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 N 2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к Постановлению КМ РУз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от 31.12. 2001 г. N 491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См. текст документа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 узбекском языке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ПЕРЕЧЕНЬ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видов деятельности, по которым осуществляется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государственная экологическая экспертиза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right="135" w:firstLine="570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В настоящий Перечень внесены изменения в соответствии с 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 КМ РУз от 05.06.2009 г. N 152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Виды деятельности, относящиеся к I категории 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воздействия на окружающую среду (высокий риск)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Виды деятельности, относящиеся ко II категории 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воздействия  на окружающую среду (средний риск)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Виды деятельности, относящиеся к III категории 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воздействия на окружающую среду (низкий риск)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Виды деятельности, относящиеся к IV категории 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воздействия на окружающую среду (локальное воздействие)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ВИДЫ ДЕЯТЕЛЬНОСТИ, ОТНОСЯЩИЕСЯ К I КАТЕГОРИИ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ВОЗДЕЙСТВИЯ НА ОКРУЖАЮЩУЮ СРЕДУ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(ВЫСОКИЙ РИСК)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Автомагистрали, метро, железные дороги, скоростные шоссе и грузовые терминалы республиканского значения.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Аэропорты.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 Базы нефти и нефтепродуктов I категории.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 Постановления КМ РУз от 05.06.2009 г. N 152)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 Водохранилища с объемом свыше 200 млн куб. м.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 Горно-обогатительные фабрики производительностью свыше 1 млн тонн руды в год.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 Городские полигоны бытовых отходов (для городов с численностью населения более 200 тыс. чел.).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 Гидроэлектростанции с мощностью более 30 МВт.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8. Добыча горнорудного и горно-химического сырья с объемом выработки горной массы 2 млн куб. м/год и более, рекультивация карьеров, образовавшихся при добыче.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9. Добыча топливных ресурсов (нефть, газ, уголь и др.).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10. Заводы черной и цветной металлургии.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11. Кожевенно-дубильные предприятия.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12. Канализационные очистные сооружения производительностью более 280 тыс. куб. м/сут.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13. Линии электропередач республиканского и межгосударственного значения.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008080"/>
          <w:sz w:val="24"/>
          <w:szCs w:val="24"/>
        </w:rPr>
      </w:pPr>
      <w:r>
        <w:rPr>
          <w:rFonts w:ascii="Times New Roman" w:hAnsi="Times New Roman" w:cs="Times New Roman"/>
          <w:noProof/>
          <w:color w:val="008080"/>
          <w:sz w:val="24"/>
          <w:szCs w:val="24"/>
        </w:rPr>
        <w:t>Пункт 14 утратил силу в соответствии с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008080"/>
          <w:sz w:val="24"/>
          <w:szCs w:val="24"/>
        </w:rPr>
      </w:pPr>
      <w:r>
        <w:rPr>
          <w:rFonts w:ascii="Times New Roman" w:hAnsi="Times New Roman" w:cs="Times New Roman"/>
          <w:noProof/>
          <w:color w:val="008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8080"/>
          <w:sz w:val="24"/>
          <w:szCs w:val="24"/>
        </w:rPr>
        <w:t>КМ РУз от 05.06.2009 г. N 152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C0C0C0"/>
          <w:sz w:val="24"/>
          <w:szCs w:val="24"/>
        </w:rPr>
      </w:pPr>
      <w:r>
        <w:rPr>
          <w:rFonts w:ascii="Times New Roman" w:hAnsi="Times New Roman" w:cs="Times New Roman"/>
          <w:noProof/>
          <w:color w:val="C0C0C0"/>
          <w:sz w:val="24"/>
          <w:szCs w:val="24"/>
        </w:rPr>
        <w:lastRenderedPageBreak/>
        <w:t>14. Магистральные каналы пропускной способностью свыше 150 куб. м/с и коллекторы с проектно-расчетным расходом свыше 50 куб. м/с.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15. Машиностроительная промышленность (авиастроительная, автомобильная, тракторостроительная, моторостроительная и др.).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16. Места складирования или захоронения токсичных отходов, а также шламонакопители.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17. Мусоросжигательные заводы.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18. Нефте- и газопроводы республиканского значения.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19. Нефте- и газоперерабатывающие заводы.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20. Плотины.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 Постановления КМ РУз от 05.06.2009 г. N 152) (См. Предыдущую редакцию)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21. Подземные газохранилища.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22. Полигоны подземного выщелачивания.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23. Предприятия, использующие технологию кучного выщелачивания.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24. Предприятия по переработке отходов I и II классов опасности.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008080"/>
          <w:sz w:val="24"/>
          <w:szCs w:val="24"/>
        </w:rPr>
      </w:pPr>
      <w:r>
        <w:rPr>
          <w:rFonts w:ascii="Times New Roman" w:hAnsi="Times New Roman" w:cs="Times New Roman"/>
          <w:noProof/>
          <w:color w:val="008080"/>
          <w:sz w:val="24"/>
          <w:szCs w:val="24"/>
        </w:rPr>
        <w:t>Пункт 25 утратил силу в соответствии с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008080"/>
          <w:sz w:val="24"/>
          <w:szCs w:val="24"/>
        </w:rPr>
      </w:pPr>
      <w:r>
        <w:rPr>
          <w:rFonts w:ascii="Times New Roman" w:hAnsi="Times New Roman" w:cs="Times New Roman"/>
          <w:noProof/>
          <w:color w:val="008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8080"/>
          <w:sz w:val="24"/>
          <w:szCs w:val="24"/>
        </w:rPr>
        <w:t>КМ РУз от 05.06.2009 г. N 152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C0C0C0"/>
          <w:sz w:val="24"/>
          <w:szCs w:val="24"/>
        </w:rPr>
      </w:pPr>
      <w:r>
        <w:rPr>
          <w:rFonts w:ascii="Times New Roman" w:hAnsi="Times New Roman" w:cs="Times New Roman"/>
          <w:noProof/>
          <w:color w:val="C0C0C0"/>
          <w:sz w:val="24"/>
          <w:szCs w:val="24"/>
        </w:rPr>
        <w:t>25. Предприятия, использующие биотехнологии.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26. Производство аккумуляторов, гальванических батарей и элементов.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27. Производство асбеста и асбестосодержащих изделий.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28. Производство взрывчатых веществ.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29. Производство оборудования или устройств, содержащих токсичные вещества, регулируемые международными соглашениями.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30. Производство, использование и хранение радиоактивных веществ (изотопов).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31. Производство резины и резинотехнических изделий.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32. Производство стекла, содержащего токсичные примеси.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33. Производство табачных изделий.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34. Производство цемента.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35. Рекультивация хвостохранилищ токсичных отходов.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36. Склады ядохимикатов республиканского значения.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37. Тепловые электростанции и другие установки для сжигания с тепловой мощностью 300 МВт или более, а также сооружения с ядерными реакторами.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008080"/>
          <w:sz w:val="24"/>
          <w:szCs w:val="24"/>
        </w:rPr>
      </w:pPr>
      <w:r>
        <w:rPr>
          <w:rFonts w:ascii="Times New Roman" w:hAnsi="Times New Roman" w:cs="Times New Roman"/>
          <w:noProof/>
          <w:color w:val="008080"/>
          <w:sz w:val="24"/>
          <w:szCs w:val="24"/>
        </w:rPr>
        <w:t>Пункт 38 утратил силу в соответствии с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008080"/>
          <w:sz w:val="24"/>
          <w:szCs w:val="24"/>
        </w:rPr>
      </w:pPr>
      <w:r>
        <w:rPr>
          <w:rFonts w:ascii="Times New Roman" w:hAnsi="Times New Roman" w:cs="Times New Roman"/>
          <w:noProof/>
          <w:color w:val="008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8080"/>
          <w:sz w:val="24"/>
          <w:szCs w:val="24"/>
        </w:rPr>
        <w:t>КМ РУз от 05.06.2009 г. N 152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C0C0C0"/>
          <w:sz w:val="24"/>
          <w:szCs w:val="24"/>
        </w:rPr>
      </w:pPr>
      <w:r>
        <w:rPr>
          <w:rFonts w:ascii="Times New Roman" w:hAnsi="Times New Roman" w:cs="Times New Roman"/>
          <w:noProof/>
          <w:color w:val="C0C0C0"/>
          <w:sz w:val="24"/>
          <w:szCs w:val="24"/>
        </w:rPr>
        <w:t>38. Текстильные комбинаты.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39. Фармацевтические заводы и фабрики (за исключением предприятий по расфасовке готовых лекарственных средств).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 Постановления КМ РУз от 05.06.2009 г. N 152) (См. Предыдущую редакцию)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40. Химические комплексы и заводы.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ВИДЫ ДЕЯТЕЛЬНОСТИ, ОТНОСЯЩИЕСЯ КО II КАТЕГОРИИ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ВОЗДЕЙСТВИЯ  НА ОКРУЖАЮЩУЮ СРЕДУ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(СРЕДНИЙ РИСК)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Пункты 1-48 заменены пунктами 1-47 в соответствии с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lastRenderedPageBreak/>
        <w:t>Постановлением КМ РУз от 05.06.2009 г. N 152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(См. Предыдущую редакцию)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Автомобильные дороги областного значения.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Аэродромы.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Базы нефти и нефтепродуктов II категории.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 Бурение нефтяных и газовых скважин.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 Водозаборы подземных вод межобластного значения.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 Водоводы республиканского и межобластного значения.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 Водохранилища объемом до 200 млн. куб. м.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8. Гидроэлектростанции с мощностью 30 МВт и менее.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9. Городские полигоны бытовых отходов (для населенных пунктов с численностью от 100 до 200 тыс. человек). 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10. Горно-обогатительные фабрики производительностью до 1 млн. тонн.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11. Депо железнодорожные.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12. Добыча горнорудного и горно-химического сырья с объемом горной массы до 2 млн. куб. м/год и рекультивация карьеров, образовавшихся при добыче.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13. Добыча и переработка общераспространенных полезных ископаемых объемом свыше 30 тыс. куб. м/год.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14. Железные дороги ведомственного значения.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15. Канализационные очистные сооружения мощностью от 50 до 280 куб. м/сутки.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16. Комплексы по производству пищевой продукции, включая масложировую отрасль и биодобавки.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17. Предприятия, использующие биотехнологии, включая переработку коконов.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18. Линии электропередач областного значения.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19. Лубяная промышленность.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20. Магистральные каналы, реки пропускной способностью свыше 50 куб. м/с и коллекторы с проектно-расчетным расходом свыше 20 куб. м/с.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21. Мебельные комбинаты и фабрики.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22. Мукомольные комбинаты.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23. Мусороперерабатывающие заводы.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24. Нефте- и газопроводы областного значения.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25. Освоение новых земель площадью более 100 га.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26. Дамбы.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27. Предприятия по производству алкогольных напитков.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28. Предприятия по окраске и лакированию кож.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29. Предприятия по химической пропитке тканей и бумаги лаками объемом более 300 т/год.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30. Предприятия по переработке отходов III класса опасности. 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31. Предприятия стройиндустрии, за исключением производств асбеста и цемента.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32. Производство бумаги и картона. 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33. Производство древесно-стружечных и древесно-волокнистых плит.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34. Производство стекловолокна.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35. Производство инертных газов.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36. Производство косметических препаратов.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37. Предприятия по производству красителей, включая лакокрасочные материалы.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38. Производство полимерных изделий и синтетических материалов, включая моющие и чистящие вещества. 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39. Производство электротехнического оборудования.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40. Прядильные и ткацкие фабрики при наличии красильных и отбеленных производств.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41. Птицефабрики.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42. Поиск и разведка полезных ископаемых. 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43. Радиотехническая и электронная промышленность.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44. Реконструкция и мелиоративное улучшение староорошаемых земель на площадях более 1000 га.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45. Склады ядохимикатов областного значения, включая удобрения.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46. Тепловые электростанции и другие установки для сжигания с тепловой мощностью от 100 до 300 МВт.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47. Хлопкоперерабатывающая промышленность.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ВИДЫ ДЕЯТЕЛЬНОСТИ, ОТНОСЯЩИЕСЯ К III КАТЕГОРИИ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ВОЗДЕЙСТВИЯ НА ОКРУЖАЮЩУЮ СРЕДУ 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(НИЗКИЙ РИСК)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Пункты 1-62 заменены пунктами 1-53 в соответствии с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 КМ РУз от 05.06.2009 г. N 152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(См. Предыдущую редакцию)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Автомобильные дороги местного значения.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Автопарки.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Автозаправочные и газозаправочные станции.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 Базы нефти и нефтепродуктов III категории.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 Водозаборы подземных вод областного значения.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 Водоводы областного и районного значения.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 Газопроводы поселкового значения.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8. Добыча и переработка общераспространенных полезных ископаемых объемом менее 30 тыс. куб. м/год.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9. Животноводческие комплексы.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10. Звероводческие хозяйства.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11. Канализационные очистные сооружения производительностью менее 50 тыс. куб. м/сутки.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12. Ковровые фабрики.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13. Производство и розлив безалкогольных напитков. 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14. Производство сырцового кирпича, включая его обжиг в напольных печах.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15. Обработка кожи. 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16. Магистральные каналы пропускной способностью менее 50 куб. м /с воды и коллекторы с проектно-расчетным расходом менее 20 куб. м/с воды. 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17. Мясная промышленность (бойни и переработка).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18. Нефтесклады предприятий и организаций. 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19. Освоение новых земель площадью до 100 га.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20. Полигоны бытовых отходов для населенных пунктов с численностью населения менее 100 тыс. человек.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21. Предприятия по переработке шерсти.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22. Предприятия по переработке отходов IV класса опасности.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23. Предприятия по переработке хлопкового волокна.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24. Предприятия по переработке молока.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25. Предприятия по химической пропитке тканей и бумаги лаками объемом производства менее 300 т/год.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26. Производство отделочных материалов, используемых в строительстве.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27. Производство обуви.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28. Производство комбикормов.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29. Производство мыла.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30. Производство изделий из стекла, не содержащего токсичных веществ.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31. Производство фарфоровых изделий.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32. Прядильные и ткацкие фабрики без красильных и отбельных цехов.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33. Птицефермы.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34. Предприятия по расфасовке готовых лекарственных средств.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35. Реконструкция и мелиоративное улучшение орошаемых земель на площади от 100 до 1000 га.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36. Ремонт двигателей и машин, а также их окраска.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37. Водоемы для разведения рыбы площадью свыше 30 га и переработка рыбы.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38. Рынки с количеством более 50 посадочных мест.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39. Сборка, ремонт электрооборудования и металлообработка.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40. Свиноводческие фермы.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41. Селехранилища.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42. Склады ядохимикатов районного значения, включая удобрения.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43. Спецобъекты правоохранительных органов.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44. Типографии.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45. Тепловые электростанции и другие установки для сжигания мощностью менее 100 МВт.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46. Трамвайно-троллейбусные депо.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47. Хлопкозаготовительные пункты.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48. Хлораторные.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49. Хлебокомбинаты.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50. Химчистки.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51. Холодильные установки емкостью более 50 тонн. 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52. Цеха по производству карбида кальция.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53. Чаеразвесочные фабрики.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ВИДЫ ДЕЯТЕЛЬНОСТИ, ОТНОСЯЩИЕСЯ К IV КАТЕГОРИИ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ВОЗДЕЙСТВИЯ НА ОКРУЖАЮЩУЮ СРЕДУ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(ЛОКАЛЬНОЕ ВОЗДЕЙСТВИЕ)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Пункты 1-30 заменены пунктами 1-32 в соответствии с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 КМ РУз от 05.06.2009 г. N 152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(См. Предыдущую редакцию)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Автосервисные пункты.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Бани и сауны общественного пользования.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Водоводы и водохозяйственные сети внутрихозяйственного значения.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 Ветеринарные лечебницы.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 Реставрация резинотехнических изделий, вулканизация и мелкий ремонт автомобилей.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 Водоемы для разведения рыбы до 30 га без переработки рыбы.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 Гаражи и автостоянки предприятий, организаций и общественного пользования.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8. Кладбища.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9. Зернохранилища.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10. Ковровые цеха.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11. Пошивочные производства.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12. Цеха по изготовлению и ремонту мебели.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13. Ваточесальные предприятия.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14. Минимельницы.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15. Мойка автомобилей.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16. Обработка камня.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17. Объекты рекреационного и жилищно-гражданского назначения, а также соцкультбыта, не имеющие котельных и очистных сооружений.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18. Освоение внутрихозяйственных земель.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19. Площадки для складирования твердых бытовых отходов.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20. Производство ювелирных изделий.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21. Переработка и консервирование сельхозпродукции.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22. Предприятия общественного питания.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23. Пункты приемки и хранения кокона.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24. Рынки с количеством менее 50 посадочных мест.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25. Реконструкция и мелиоративное улучшение староорошаемых земель на площади менее 100 га.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26. Складские помещения для хранения сельскохозяйственной продукции.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27. Строительство внутрихозяйственных водохозяйственных систем.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28. Теплицы и парники за исключением личных подсобных хозяйств.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29. Хлебопекарни, производство хлебобулочных и макаронных изделий.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30. Цеха по производству извести.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31. Производство кондитерских изделий.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32. Фермы крупного рогатого скота, коневодческие и овцеводческие.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-----------------------------------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Примечания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Категория основных сооружений, входящих в состав комплексов, устанавливается по сооружению, отнесенному к более высокой категории.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Виды деятельности, не включенные в данный перечень, не подлежат государственной экологической экспертизе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"Cобрание законодательства Республики Узбекистан", 2001 г., N 22-24</w:t>
      </w: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443C" w:rsidRDefault="00AD443C" w:rsidP="00AD443C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865FB" w:rsidRDefault="000865FB"/>
    <w:sectPr w:rsidR="000865FB" w:rsidSect="00931146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43C"/>
    <w:rsid w:val="000865FB"/>
    <w:rsid w:val="00AD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1755</Words>
  <Characters>10010</Characters>
  <Application>Microsoft Office Word</Application>
  <DocSecurity>0</DocSecurity>
  <Lines>83</Lines>
  <Paragraphs>23</Paragraphs>
  <ScaleCrop>false</ScaleCrop>
  <Company>Grizli777</Company>
  <LinksUpToDate>false</LinksUpToDate>
  <CharactersWithSpaces>11742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8-7-6</dc:creator>
  <cp:lastModifiedBy>8-7-6</cp:lastModifiedBy>
  <cp:revision>1</cp:revision>
  <dcterms:created xsi:type="dcterms:W3CDTF">2017-09-25T12:01:00Z</dcterms:created>
  <dcterms:modified xsi:type="dcterms:W3CDTF">2017-09-25T12:02:00Z</dcterms:modified>
</cp:coreProperties>
</file>