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к Постановлению КМ РУз</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от 21.01.2014 г. N 14</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8572FE" w:rsidRDefault="008572FE" w:rsidP="008572F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ПОЛОЖЕНИЕ</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 порядке разработки и согласования проектов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экологических нормативов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I. Общие положения</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II. Порядок разработки проектов экологических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нормативов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III. Порядок разработки проектов экологических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нормативов предельно допустимых выбросов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загрязняющих веществ в атмосферу</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IV. Порядок разработки проектов экологических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нормативов предельно допустимых сбросов загрязняющих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веществ в поверхностные водоемы и рельеф местности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V. Порядок разработки проектов экологических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нормативов образования и размещения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VI. Порядок рассмотрения материалов инвентаризации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источников выбросов, сбросов загрязняющих веществ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окружающую среду, образования и размещения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VII. Оформление проектов экологических нормативов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VIII. Сроки рассмотрения проектов экологических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нормативов и порядок их согласования</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IX. Сроки действия проектов экологических нормативов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 Схема разработки и согласования</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проектов экологических нормативов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2. Бланк инвентаризации источников выбросов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3. Квоты на загрязняющие вещества,</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выбрасываемые в атмосферный воздух организациями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различных эколого-хозяйственных районов Республики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Узбекистан</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4. Климатические и метеорологические</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характеристики, принимаемые в качестве исходных данных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для расчета рассеивания загрязняющих веществ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5. Перечень загрязняющих веществ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6. Природоохранные мероприятия,</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направленные на снижение выбросов загрязняющих веществ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7. Характеристика залповых выбросов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8. Количественная характеристика забора,</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передачи и использования воды</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9. Характеристика очистных сооружений</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10. Качественная характеристика водотока</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11. Характеристика водоприемника при сбросе</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сточных вод на рельеф местности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12. Нормативы ПДС</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Приложение N 13. Перечень загрязняющих веществ,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подлежащих нормированию</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14. Паспорт отхода</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15. Классификационный каталог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16. Инвентаризационная ведомость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17. Исходные данные для расчета лимитов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размещения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18. Плановые мероприятия по совершенствованию</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мест временного размещения отходов и методов их утилизации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19. Титульный лист материалов инвентаризации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источников выбросов, сбросов, образования и размещения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20. Наименование разделов инвентаризации</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21 Титульный лист проекта экологических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нормативов предельно допустимых выбросов загрязняющих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веществ в атмосферу (предельно допустимого сброса загрязняющих</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веществ со сточными водами в поверхностные водоемы</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рельеф местности), (образования и размещения отходов)</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для организаций, по видам деятельности, относящихся к I и II</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категориям воздействия на окружающую среду</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22. Наименование разделов проекта</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экологических нормативов</w:t>
      </w: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ОБЩИЕ ПОЛОЖЕНИЯ</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Положение определяет порядок разработки и согласования проектов экологических нормативов воздействия на окружающую среду (далее - проекты экологических нормативов) организациями, индивидуальными предпринимателями, осуществляющими производство продукции или оказание услуг, связанные с образованием выбросов, сбросов загрязняющих веществ в окружающую среду и отходов (далее - организации).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Схема разработки и согласования проектов экологических нормативов приводится в приложении N 1 согласно настоящему Приложению.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Проекты предусматривают обоснованные экологические нормативы воздействия на окружающую среду (нормативы выбросов, сбросов, образования и размещения отходов), разработанные на основании результатов инвентаризации источников загрязнения окружающей среды.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Положении применяются следующие основные понятия: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водоотведение</w:t>
      </w:r>
      <w:r>
        <w:rPr>
          <w:rFonts w:ascii="Times New Roman" w:hAnsi="Times New Roman" w:cs="Times New Roman"/>
          <w:noProof/>
          <w:sz w:val="24"/>
          <w:szCs w:val="24"/>
        </w:rPr>
        <w:t xml:space="preserve"> - совокупность санитарных мероприятий и технических устройств, обеспечивающих удаление сточных вод за пределы населенного пункта или территории организации, которое осуществляется с помощью ливневой, промышленной и бытовой канализации;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временное размещение отходов</w:t>
      </w:r>
      <w:r>
        <w:rPr>
          <w:rFonts w:ascii="Times New Roman" w:hAnsi="Times New Roman" w:cs="Times New Roman"/>
          <w:noProof/>
          <w:sz w:val="24"/>
          <w:szCs w:val="24"/>
        </w:rPr>
        <w:t xml:space="preserve"> - хранение отходов на территории организации в специально оборудованных для этих целей местах и иных площадях до момента их использования в последующем технологическом цикле или отправки на переработку, утилизацию или объект постоянного размещения отходов;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заявление об экологических последствиях</w:t>
      </w:r>
      <w:r>
        <w:rPr>
          <w:rFonts w:ascii="Times New Roman" w:hAnsi="Times New Roman" w:cs="Times New Roman"/>
          <w:noProof/>
          <w:sz w:val="24"/>
          <w:szCs w:val="24"/>
        </w:rPr>
        <w:t xml:space="preserve"> - заключительный этап процедуры оценки воздействия на окружающую среду, выполняемый до приемки завершенного </w:t>
      </w:r>
      <w:r>
        <w:rPr>
          <w:rFonts w:ascii="Times New Roman" w:hAnsi="Times New Roman" w:cs="Times New Roman"/>
          <w:noProof/>
          <w:sz w:val="24"/>
          <w:szCs w:val="24"/>
        </w:rPr>
        <w:lastRenderedPageBreak/>
        <w:t>строительством (реконструкцией, модернизацией, расширением) объекта (или его участка) в эксплуатацию и устанавливающий экологические нормативы воздействия на окружающую среду;</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инвентаризация источников выбросов, сбросов загрязняющих веществ, образования и размещения отходов</w:t>
      </w:r>
      <w:r>
        <w:rPr>
          <w:rFonts w:ascii="Times New Roman" w:hAnsi="Times New Roman" w:cs="Times New Roman"/>
          <w:noProof/>
          <w:sz w:val="24"/>
          <w:szCs w:val="24"/>
        </w:rPr>
        <w:t xml:space="preserve"> - процесс выявления, регистрации, расположения, определения количества, параметров источников выбросов, сбросов, образования и размещения отходов и качественного состава загрязняющих веществ, выбрасываемых в окружающую среду;</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источник загрязнения окружающей среды</w:t>
      </w:r>
      <w:r>
        <w:rPr>
          <w:rFonts w:ascii="Times New Roman" w:hAnsi="Times New Roman" w:cs="Times New Roman"/>
          <w:noProof/>
          <w:sz w:val="24"/>
          <w:szCs w:val="24"/>
        </w:rPr>
        <w:t xml:space="preserve"> - антропогенный объект, производящий загрязнение, вызываемое веществами или совокупностью веществ, поступающих в окружающую среду в процессе производства;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квота</w:t>
      </w:r>
      <w:r>
        <w:rPr>
          <w:rFonts w:ascii="Times New Roman" w:hAnsi="Times New Roman" w:cs="Times New Roman"/>
          <w:noProof/>
          <w:sz w:val="24"/>
          <w:szCs w:val="24"/>
        </w:rPr>
        <w:t xml:space="preserve"> - норма допустимого содержания загрязняющего вещества в приземном слое атмосферы, рассчитанная для района размещения организации, с учетом воздействия на человека и окружающую среду;</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класс опасности отхода</w:t>
      </w:r>
      <w:r>
        <w:rPr>
          <w:rFonts w:ascii="Times New Roman" w:hAnsi="Times New Roman" w:cs="Times New Roman"/>
          <w:noProof/>
          <w:sz w:val="24"/>
          <w:szCs w:val="24"/>
        </w:rPr>
        <w:t xml:space="preserve"> - градация отхода или его компонента по степени возможного отрицательного воздействия на объекты окружающей среды и человека;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лимит размещения отходов</w:t>
      </w:r>
      <w:r>
        <w:rPr>
          <w:rFonts w:ascii="Times New Roman" w:hAnsi="Times New Roman" w:cs="Times New Roman"/>
          <w:noProof/>
          <w:sz w:val="24"/>
          <w:szCs w:val="24"/>
        </w:rPr>
        <w:t xml:space="preserve"> - предельное количество отходов, разрешенное для размещения на определенный срок;</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норма образования отходов</w:t>
      </w:r>
      <w:r>
        <w:rPr>
          <w:rFonts w:ascii="Times New Roman" w:hAnsi="Times New Roman" w:cs="Times New Roman"/>
          <w:noProof/>
          <w:sz w:val="24"/>
          <w:szCs w:val="24"/>
        </w:rPr>
        <w:t xml:space="preserve"> - величина выхода отхода при переработке определенной массы основного сырья или изготовления определенного количества готовой продукции в условиях обеспечения норматива образования отходов;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норматив образования отходов</w:t>
      </w:r>
      <w:r>
        <w:rPr>
          <w:rFonts w:ascii="Times New Roman" w:hAnsi="Times New Roman" w:cs="Times New Roman"/>
          <w:noProof/>
          <w:sz w:val="24"/>
          <w:szCs w:val="24"/>
        </w:rPr>
        <w:t xml:space="preserve"> - установленное количество отходов конкретного вида при производстве единицы продукции или на единицу исходного сырья;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нормирование выбросов и сбросов загрязняющих веществ в окружающую среду, образования и размещения отходов</w:t>
      </w:r>
      <w:r>
        <w:rPr>
          <w:rFonts w:ascii="Times New Roman" w:hAnsi="Times New Roman" w:cs="Times New Roman"/>
          <w:noProof/>
          <w:sz w:val="24"/>
          <w:szCs w:val="24"/>
        </w:rPr>
        <w:t xml:space="preserve"> - установление пределов, в которых допускается изменение их естественного свойства, которое определяется по реакции самого чуткого к изменениям вида организмов (индикаторов);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ориентировочно-безопасный уровень воздействия загрязняющего атмосферу вещества (ОБУВ)</w:t>
      </w:r>
      <w:r>
        <w:rPr>
          <w:rFonts w:ascii="Times New Roman" w:hAnsi="Times New Roman" w:cs="Times New Roman"/>
          <w:noProof/>
          <w:sz w:val="24"/>
          <w:szCs w:val="24"/>
        </w:rPr>
        <w:t xml:space="preserve"> - временный норматив загрязняющего атмосферу вещества, установленный расчетным методом для целей проектирования промышленных объектов;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предельно допустимая концентрация (ПДК)</w:t>
      </w:r>
      <w:r>
        <w:rPr>
          <w:rFonts w:ascii="Times New Roman" w:hAnsi="Times New Roman" w:cs="Times New Roman"/>
          <w:noProof/>
          <w:sz w:val="24"/>
          <w:szCs w:val="24"/>
        </w:rPr>
        <w:t xml:space="preserve"> - концентрация загрязняющего вещества в воздухе, воде, почве, которая не должна вызывать рефлекторных реакций в организме человека;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предельно допустимый выброс (ПДВ)</w:t>
      </w:r>
      <w:r>
        <w:rPr>
          <w:rFonts w:ascii="Times New Roman" w:hAnsi="Times New Roman" w:cs="Times New Roman"/>
          <w:noProof/>
          <w:sz w:val="24"/>
          <w:szCs w:val="24"/>
        </w:rPr>
        <w:t xml:space="preserve"> - масса загрязняющих веществ в выбросах в единицу времени, формирующих приземные концентрации, не превышающие предельно допустимые квоты, установленные для атмосферного воздуха;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предельно допустимый сброс (ПДС)</w:t>
      </w:r>
      <w:r>
        <w:rPr>
          <w:rFonts w:ascii="Times New Roman" w:hAnsi="Times New Roman" w:cs="Times New Roman"/>
          <w:noProof/>
          <w:sz w:val="24"/>
          <w:szCs w:val="24"/>
        </w:rPr>
        <w:t xml:space="preserve"> - масса вещества в сточных водах, максимально допустимая к отведению в установленном режиме в данном пункте в единицу времени с целью обеспечения норм качества воды в контрольном пункте;</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lastRenderedPageBreak/>
        <w:t>санитарно-защитная зона</w:t>
      </w:r>
      <w:r>
        <w:rPr>
          <w:rFonts w:ascii="Times New Roman" w:hAnsi="Times New Roman" w:cs="Times New Roman"/>
          <w:noProof/>
          <w:sz w:val="24"/>
          <w:szCs w:val="24"/>
        </w:rPr>
        <w:t xml:space="preserve"> - зона пространства и растительности, специально выделенная между организацией и районом проживания населения, обеспечивающая рассеивание приземных концентраций загрязняющих веществ до уровня норм (квот);</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технически-достижимые показатели</w:t>
      </w:r>
      <w:r>
        <w:rPr>
          <w:rFonts w:ascii="Times New Roman" w:hAnsi="Times New Roman" w:cs="Times New Roman"/>
          <w:noProof/>
          <w:sz w:val="24"/>
          <w:szCs w:val="24"/>
        </w:rPr>
        <w:t xml:space="preserve"> - показатели сточных вод, рассчитанные с учетом технических возможностей сооружений по очистке сточных вод от загрязняющих веществ;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утилизация отходов</w:t>
      </w:r>
      <w:r>
        <w:rPr>
          <w:rFonts w:ascii="Times New Roman" w:hAnsi="Times New Roman" w:cs="Times New Roman"/>
          <w:noProof/>
          <w:sz w:val="24"/>
          <w:szCs w:val="24"/>
        </w:rPr>
        <w:t xml:space="preserve"> - извлечение из отходов ценных компонентов или использование отходов в качестве вторичного сырья, топлива, удобрений и других целей.</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Проекты экологических нормативов разрабатываются организациями и представляются для проведения экологической экспертизы и утверждения в органы Государственного комитета Республики Узбекистан по охране природы (далее - Госкомприроды).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случае расположения источников выбросов, сбросов загрязняющих веществ в окружающую среду, образования и размещения отходов на нескольких территориально удаленных друг от друга промышленных площадках разработка проектов производится для каждой промышленной площадки отдельно. Критерием удаленности площадок служит отсутствие взаимного воздействия расположенных на них источников загрязнения окружающей среды.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II. ПОРЯДОК РАЗРАБОТКИ ПРОЕКТОВ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ЭКОЛОГИЧЕСКИХ НОРМАТИВОВ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Общие положения</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Разработка проектов экологических нормативов состоит из двух этапов: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инвентаризации источников выбросов, сбросов, образования и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нормирование выбросов, сбросов, образования и размещения отходов.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Инвентаризация проводится с целью: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определения параметров источников выбросов, сбросов, образования и размещения отходов;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определения исходных данных для разработки нормативов выбросов, сбросов, образования и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оценки экологических характеристик технологий и материалов, используемых в организации;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разработки мероприятий по охране окружающей среды от загрязнения.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Инвентаризация проводится непосредственно самой организацией либо с привлечением юридических и физических лиц, специализирующихся на разработке материалов по охране и рациональному использованию природных ресурсов, один раз за период работы организации.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реконструкции и изменения технологии производства производится уточнение данных проведенной ранее инвентаризации на базе, которой разрабатываются новые проекты экологических нормативов.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9. За достоверность данных инвентаризации источников выбросов, сбросов загрязняющих веществ в окружающую среду, образования и размещения отходов </w:t>
      </w:r>
      <w:r>
        <w:rPr>
          <w:rFonts w:ascii="Times New Roman" w:hAnsi="Times New Roman" w:cs="Times New Roman"/>
          <w:noProof/>
          <w:sz w:val="24"/>
          <w:szCs w:val="24"/>
        </w:rPr>
        <w:lastRenderedPageBreak/>
        <w:t>ответственность несет руководитель организации (заказчик проектов экологических нормативов) в установленном законодательством порядке.</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Обследование источников выбросов, сбросов, образования и мест размещения отходов, наименование которых должно соответствовать технологическому регламенту производства, проводится в ходе инвентаризации последовательно по технологической цепочке, начиная от основного и заканчивая побочными производствами.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III. ПОРЯДОК РАЗРАБОТКИ ПРОЕКТОВ ЭКОЛОГИЧЕСКИХ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НОРМАТИВОВ ПРЕДЕЛЬНО ДОПУСТИМЫХ ВЫБРОСОВ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ЗАГРЯЗНЯЮЩИХ ВЕЩЕСТВ В АТМОСФЕРУ</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Инвентаризация источников загрязнения атмосферы проводится в соответствии с требованиями настоящего Положения и включает: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обследование источников загрязнения атмосферного воздуха, пылеочистного и газоулавливающего оборудования, определение их параметров (высота, диаметр) и характеристик выбросов (температура, скорость);</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определение месторасположения каждого из источников выбросов в локальной системе координат промплощадки организации;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определение количества и состава выделений и выбросов загрязняющих веществ в атмосферу;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оценку эффективности работы пылегазоочистного оборудования и других воздухоохранных мероприятий организации.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Этапы проведения инвентаризации: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первом этапе осуществляется сбор данных об организации, как источнике загрязнения атмосферы: о месторасположении, структуре организации, схеме и описании технологических процессов, балансовых схемах основных и вспомогательных производств. Приводятся сведения о наличии и количестве источников выбросов, годовой расход топлива, сырья и материалов;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втором этапе проводятся визуальное и инструментальное обследование источников выделения и выбросов загрязняющих веществ, эффективности пылегазоочистного оборудования, определяются их характеристики;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третьем этапе производится анализ и систематизация полученных результатов, заполняются четыре раздела бланка инвентаризации источников выбросов по форме согласно приложению N 2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Определение количества и состава выделений и выбросов загрязняющих веществ в атмосферу производится расчетными методами в соответствии с методиками, согласованными с Госкомприроды, или методиками, оформленными в виде отраслевых руководящих документов, согласованных с Госкомприроды, с привлечением, в случае необходимости, инструментальных замеров.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Наименования загрязняющих веществ, значение их экологических нормативов, ПДК должны соответствовать утвержденным стандартам. При отсутствии ПДК на загрязняющее вещество необходимо учитывать ОБУВ.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На источники выбросов загрязняющих веществ вводится сквозная нумерация по возрастающей, в порядке проведения инвентаризации.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уточнении инвентаризации номера ликвидированных источников выбросов опускаются, а вновь вводимым присваиваются порядковые номера, следующие за последними.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16. Целью нормирования выбросов загрязняющих веществ организации, от которой они поступают в атмосферу, является обеспечение соблюдения критериев качества атмосферного воздуха, регламентирующих предельно допустимое содержание в нем загрязняющих веществ для здоровья населения и основных составляющих экологической системы, а также условия, при которых обеспечиваются предельно допустимые (критические) нагрузки на экологическую систему за пределами границы организации или его санитарно-защитной зоны.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Основным критерием для установления ПДВ являются квоты на загрязняющие вещества для различных эколого-хозяйственных районов, приведенные в приложении N 3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Нормирование выбросов загрязняющих веществ в атмосферу устанавливается по результатам расчетов их приземных концентраций за пределами промплощадки, полученных с учетом климатических и метеорологических характеристик, по форме согласно приложению N 4 к настоящему Положению, принимаемых в качестве исходных данных для расчета рассеивания загрязняющих веществ, с дальнейшим выявлением соответствия полученных результатов установленным нормам на каждое загрязняющее вещество и составлением перечня загрязняющих веществ по форме согласно приложению N 5 к настоящему Положению.</w:t>
      </w:r>
    </w:p>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Величины ПДВ устанавливаются в г/сек. и т/год.</w:t>
      </w: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превышении норм за норматив принимаются выбросы, рассчитанные при условии соблюдения квот за пределами площадки и разрабатываются природоохранные мероприятия по их достижению по форме согласно приложению N 6 к настоящему Положению. Для подтверждения эффективности предложенных природоохранных мероприятий выполняются контрольные расчеты приземных концентраций загрязняющих веществ.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Превышение нормативов ПДВ устанавливается, если фактическое значение валового выброса (т/год) для организации в целом за рассматриваемый год больше, чем установленная величина ПДВ (т/год) по веществу, источнику, организации, либо фактическое значение максимального разового выброса (г/с) из любого источника выброса или организации в целом выше установленных величин в г/с.</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 Единовременный выброс загрязняющих веществ от одного источника, продолжительность которого не превышает 5% от часов работы основного технологического оборудования в год, относится к залповому и не подлежит нормированию. Характеристика залповых выбросов заносятся в таблицу по форме согласно приложению N 7 к настоящему Положению.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Для организаций, по виду деятельности относящихся к IV категории воздействия на окружающую среду, норматив ПДВ устанавливается по фактическим данным, полученным по результатам проведенной инвентаризации, без разработки проекта ПДВ и проведения государственной экологической экспертизы.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ПОРЯДОК РАЗРАБОТКИ ПРОЕКТОВ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ЭКОЛОГИЧЕСКИХ НОРМАТИВОВ ПРЕДЕЛЬНО</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ДОПУСТИМЫХ СБРОСОВ ЗАГРЯЗНЯЮЩИХ</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ВЕЩЕСТВ В ПОВЕРХНОСТНЫЕ ВОДОЕМЫ</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РЕЛЬЕФ МЕСТНОСТИ</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Инвентаризация источников образования сточных вод проводится в соответствии с требованиями настоящего Положения и включает: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результаты обследования источников водоснабжения с получением данных о качественной и количественной характеристике исходной воды, потребляемой на технологические, хозяйственно-питьевые цели, полив (орошение), пожаротушение, способах ее очистки, объемах оборотного, повторного и повторно-последовательного водоснабжения по форме согласно приложению N 8 к настоящему Положению;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балансовые технологические схемы основного, вспомогательного и прочих производств с указанием нормативных и фактических объемов водопотребления и водоотведения раздельно по каждому участку;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технологическое обоснование привноса загрязняющих веществ в образующиеся сточные воды на каждом конкретном производственном участке;</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обоснование в соответствии с принятой схемой водоотведения количества выпусков сточных вод с указанием их качественной характеристики (с приложением результатов анализов качества воды);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описание состава и технического состояния сооружений по очистке сточных вод, эффективности их работы по данным анализов состава сточных вод до и после очистки по форме согласно приложению N 9 к настоящему Положению;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результаты обследования приемников сточных вод в месте расположения каждого выпуска и их описание с указанием: наименования водного объекта, куда осуществляется сброс сточных вод, категории водопользования, топографической и гидрологической характеристики, фоновых концентраций загрязняющих веществ в водотоке, оформляемые согласно приложению N 10 к настоящему Положению.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сброса сточных вод на рельеф местности представляются сведения о типе, проницаемости и фильтруемости грунтов, формирующих естественное днище водоприемника, об уровне залегания грунтовых вод и их качественном составе по форме согласно приложению N 11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23. К рельефу местности относятся различные ее понижения, включая овраги, ложбины, выработанные карьеры, углубления в песках и сухие русла саев и ручьев.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Нормированию подлежат сбросы загрязняющих веществ с производственными и хозяйственно-бытовыми сточными, а также дренажными водами.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 Величина ПДС определяется, как произведение среднесуточного часового расхода сточных вод на допустимую к сбросу концентрацию загрязняющего вещества.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Нормирование сбросов загрязняющих веществ в окружающую среду производится путем установления ПДС данных веществ со сточными водами в водные объекты или на рельеф местности. При расчете ПДС для загрязняющих веществ, сбрасываемых со сточными водами после очистки на сооружениях (механической, физико-химической, биологической и т. д.), используются технически достижимые показатели (ТДП):</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ТДП</w:t>
      </w:r>
      <w:r>
        <w:rPr>
          <w:rFonts w:ascii="Times New Roman" w:hAnsi="Times New Roman" w:cs="Times New Roman"/>
          <w:noProof/>
          <w:sz w:val="16"/>
          <w:szCs w:val="16"/>
        </w:rPr>
        <w:t>1</w:t>
      </w:r>
      <w:r>
        <w:rPr>
          <w:rFonts w:ascii="Times New Roman" w:hAnsi="Times New Roman" w:cs="Times New Roman"/>
          <w:noProof/>
          <w:sz w:val="24"/>
          <w:szCs w:val="24"/>
        </w:rPr>
        <w:t xml:space="preserve"> - показатели сточных вод, достижимые при оптимальной эксплуатации действующих на объекте очистных сооружений;</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ТДП</w:t>
      </w:r>
      <w:r>
        <w:rPr>
          <w:rFonts w:ascii="Times New Roman" w:hAnsi="Times New Roman" w:cs="Times New Roman"/>
          <w:noProof/>
          <w:sz w:val="16"/>
          <w:szCs w:val="16"/>
        </w:rPr>
        <w:t>2</w:t>
      </w:r>
      <w:r>
        <w:rPr>
          <w:rFonts w:ascii="Times New Roman" w:hAnsi="Times New Roman" w:cs="Times New Roman"/>
          <w:noProof/>
          <w:sz w:val="24"/>
          <w:szCs w:val="24"/>
        </w:rPr>
        <w:t xml:space="preserve"> - показатели сточных вод, достижимые при применении типовой технологии, обеспечивающей наилучшее качество очищенной воды с учетом технических и экономических возможностей в установленный Госкомприроды период времени;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ТДП</w:t>
      </w:r>
      <w:r>
        <w:rPr>
          <w:rFonts w:ascii="Times New Roman" w:hAnsi="Times New Roman" w:cs="Times New Roman"/>
          <w:noProof/>
          <w:sz w:val="16"/>
          <w:szCs w:val="16"/>
        </w:rPr>
        <w:t>3</w:t>
      </w:r>
      <w:r>
        <w:rPr>
          <w:rFonts w:ascii="Times New Roman" w:hAnsi="Times New Roman" w:cs="Times New Roman"/>
          <w:noProof/>
          <w:sz w:val="24"/>
          <w:szCs w:val="24"/>
        </w:rPr>
        <w:t xml:space="preserve"> - показатели сточных вод, достижимые при применении наиболее эффективной технологии и максимально приближенные к предельно допустимым концентрациям (ПДК).</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 ПДС, установленные с учетом технически достижимых показателей, являются основой для дальнейшего планирования водоохранных мероприятий и могут быть пересмотрены в сроки, установленные Госкомприроды, с постепенным переходом к более жестким нормам в зависимости от экологической ситуации, сроков выполнения утвержденных мероприятий, направленных на улучшение качества сбрасываемых сточных вод и т. д.</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Нормативы ПДС устанавливаются расчетным путем или по проектным данным на основании анализа водно-материального баланса организации с учетом состава исходной воды и компонентов, используемых в применяемой технологии, с учетом фоновых концентраций, по форме согласно приложению N 12 к настоящему Положению.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всех случаях ПДС устанавливается не выше уровня фонового качества природной воды, используемой для сброса сточных вод, и не ниже предельно допустимых концентраций, установленных для поверхностных водоемов рыбохозяйственного и (или) культурно-бытового значения.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Перечень нормируемых загрязняющих веществ, не привносимых в сточные воды технологическими процессами, ограничивается списком в соответствии с приложением N 13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V. ПОРЯДОК РАЗРАБОТКИ ПРОЕКТОВ ЭКОЛОГИЧЕСКИХ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НОРМАТИВОВ ОБРАЗОВАНИЯ И РАЗМЕЩЕНИЯ ОТХОДОВ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30. Инвентаризация образования и размещения отходов проводится в соответствие с требованиями настоящего Положения и включает: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результаты обследования источников образования отходов с получением данных об их качественной и количественной характеристиках, при этом для определения количества образующихся отходов используются: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аналитический метод, заключающийся в определении количественного выхода отхода в условиях, близких к действующим технологическим процессам;</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статистический метод, представляющий собой совокупность приемов и методов статистики, раскрывающих условия образования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балансовые и технологические схемы основного, вспомогательного и прочих производств;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 составе сырья (материалов, топлива), номенклатуре и объемах выпускаемой продукции, режиме работы технологического оборудования (представляются в виде официальной справки);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план-схема в системе координат, на который наносятся источники образования отходов и места их размещения (временного складирования);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паспорта на каждый вид отходов с указанием места и технологического процесса их образования, физико-механических, физико-химических, санитарно-гигиенических и потребительских свойств, норматива образования согласно приложению N 14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31. Класс опасности отходов для окружающей среды определяется по классификационному каталогу отходов по форме согласно приложению N 15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32. Полученные данные по всем образующимся отходам производства и потребления сводятся в инвентаризационную ведомость по форме согласно приложению N 16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33. Нормирование образования отходов осуществляется в соответствии с технологическими особенностями основного и вспомогательного производства (образование и размещение отходов коммунального характера не нормируется).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Нормативы образования отходов определяются в единицах массы (объема) по отношению к количеству используемого сырья, материалов или от количества производимой продукции.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Нормативы образования отходов, оцениваемые в процентах, определяются по тем видам отходов, которые имеют те же физико-химические свойства, что и первичное сырье. Нормативы образования отходов с измененными по сравнению с первичным сырьем характеристиками предпочтительно представлять в следующих единицах измерения: кг/т, кг/куб.м, куб.м/тыс. куб.м.</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определении нормативов образования отходов применяются следующие методы: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метод расчета по материально-сырьевому балансу на основе технологического регламента производства;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метод расчета по удельным отраслевым нормативам образования отходов, которые разрабатываются путем усреднения индивидуальных значений нормативов образования отходов для организаций отрасли и/или посредством расчета средних удельных показателей на основе анализа отчетной информации за определенный (базовый) период, выделения важнейших (экспертно устанавливаемых) нормообразующих факторов и определения их влияния на значение нормативов на планируемый период;</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расчетно-аналитический метод, который применяется при наличии конструкторско-технологической документации (технологических карт, рецептур, регламентов, рабочих чертежей) на производство продукции, при котором образуются отходы. На основе такой документации в соответствии с установленными нормами расхода сырья (материалов) рассчитывается норматив образования отходов, как разность между нормой расхода сырья (материалов) на единицу продукции и чистым (полезным) их расходом с учетом неизбежных безвозвратных потерь сырья;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экспериментальный метод, заключающийся в определении нормативов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Исходя из значения этого показателя и данных о массе извлеченного из сырья полезного продукта, определяется масса образования отходов. Для изделий, находящихся в стадии освоения,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метод расчета по фактическим объемам образования отходов для вспомогательных и ремонтных работ (статистический метод) применяется для определения нормативов образования отходов на основе статистической отчетной информации за базовый (3-летний) период с последующей корректировкой данных в соответствии с планируемыми организационно-техническими мероприятиями, предусматривающими снижение материалоемкости производимой продукции. Статистические данные обрабатываются за последние три года с последующей корректировкой удельных показателей на планируемый период в соответствии с тенденциями развития технологии и организации производственного процесса;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метод расчета по справочным таблицам удельных нормативов образования отходов по отраслям промышленности.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34. Лимит размещения отходов определяет предельные величины массы, площади и продолжительности временного размещения отходов, образующихся в процессах основного и вспомогательного производства, на территории организации.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35. Лимиты размещения отходов не распространяются на: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предусмотренные проектом организации и расположенные на его территории объекты длительного хранения отходов (более одного года);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объекты постоянного размещения отходов (хвостохранилища, могильники, отвалы и т. д.);</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отходы, захораниваемые в недра;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радиоактивные отходы.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36. Расчетный лимит является нормативом размещения отходов на территории организации и представляется в соответствии с приложением N 17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37. В целях совершенствования процесса временного размещения отходов, снижения степени их опасности воздействия на человека и окружающую среду, а также решения вопросов их возможной дальнейшей переработки и утилизации разрабатываются плановые природоохранные мероприятия согласно приложению N 18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ПОРЯДОК РАССМОТРЕНИЯ МАТЕРИАЛОВ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ИНВЕНТАРИЗАЦИИ ИСТОЧНИКОВ ВЫБРОСОВ,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СБРОСОВ ЗАГРЯЗНЯЮЩИХ ВЕЩЕСТВ В ОКРУЖАЮЩУЮ</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СРЕДУ, ОБРАЗОВАНИЯ И РАЗМЕЩЕНИЯ ОТХОДОВ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38. Материалы инвентаризации источников выбросов и сбросов загрязняющих веществ, образования и размещения отходов оформляются на бумажном носителе, утверждаются руководителем организации и представляются на рассмотрение в территориальные органы Госкомприроды по месту расположения организации.</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39. Срок рассмотрения материалов инвентаризации источников выбросов, сбросов, образования и размещения отходов органами Госкомприроды устанавливается не более 15 дней со дня их представления, которые утверждаются либо при выявлении несоответствия требованиям настоящего Положения возвращаются организации вместе с официально оформленными обоснованными замечаниями и предложениями по их доработке.</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VII. ОФОРМЛЕНИЕ ПРОЕКТОВ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ЭКОЛОГИЧЕСКИХ НОРМАТИВОВ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40. На базе утвержденных территориальными органами Госкомприроды материалов инвентаризации разрабатываются проекты экологических нормативов воздействия на окружающую среду.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Проекты оформляются на бумажном носителе в трех экземпляре и утверждаются руководителем организации.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41. При разработке экологических нормативов учитываются передовые достижения науки и техники в области рационального и комплексного использования природных ресурсов и охраны окружающей среды, предусматривается внедрение наиболее </w:t>
      </w:r>
      <w:r>
        <w:rPr>
          <w:rFonts w:ascii="Times New Roman" w:hAnsi="Times New Roman" w:cs="Times New Roman"/>
          <w:noProof/>
          <w:sz w:val="24"/>
          <w:szCs w:val="24"/>
        </w:rPr>
        <w:lastRenderedPageBreak/>
        <w:t>современных технологий и технических средств по сокращению выбросов, сбросов и утилизации отходов.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42. Титульный лист материалов инвентаризации источников выбросов, сбросов загрязняющих веществ в окружающую среду, образования и размещения отходов оформляется по форме согласно приложению N 19 к настоящему Положению, раздельно по видам воздействия.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43. Содержание книги инвентаризации источников выбросов, сбросов загрязняющих веществ в окружающую среду, образования и размещения отходов должно соответствовать форме, приведенной в приложении N 20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44. Титульный лист проекта экологических нормативов оформляется по форме согласно приложению N 21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45. Оформление проектов экологических нормативов производится в соответствии с приложением N 22 к настоящему Положению.</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VIII. СРОКИ РАССМОТРЕНИЯ ПРОЕКТОВ ЭКОЛОГИЧЕСКИХ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НОРМАТИВОВ И ПОРЯДОК ИХ СОГЛАСОВАНИЯ</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46. Проекты экологических нормативов вместе с материалами инвентаризации, утвержденными органами Госкомприроды, представляются заказчиком на государственную экологическую экспертизу (по объектам I-II категорий воздействия на окружающую среду - в Республиканский комитет, III-IV категорий воздействия на окружающую среду - в территориальные комитеты).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47. Срок и порядок проведения государственной экологической экспертизы устанавливаются в соответствии с Положением о государственной экологической экспертизе в Республике Узбекистан, утвержденным постановлением Кабинета Министров от 31 декабря 2001 года N 491.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48. При положительном заключении государственной экологической экспертизы проекты экологических нормативов передаются на утверждение.</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49. Утверждение проектов экологических нормативов для организаций, по видам деятельности относящихся к I и II категориям воздействия на окружающую среду, осуществляется заместителем председателя Госкомприроды, а для объектов, по видам деятельности относящихся к III и IV категориям воздействия на окружающую среду - председателем территориального органа Госкомприроды.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50. Для организаций, по виду деятельности относящихся к IV категории воздействия на окружающую среду, экологические нормативы устанавливаются при наличии производственных отходов, выбросов и сбросов загрязняющих веществ в окружающую среду.</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51. Один экземпляр утвержденных проектов экологических нормативов передается в орган Госкомприроды по месту расположения организации, один экземпляр остается в организации и один архивный экземпляр остается в экспертных органах после проведения экологической экспертизы.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52. Органами Госкомприроды осуществляется контроль за соблюдением установленных экологических нормативов выбросов и сбросов загрязняющих веществ в окружающую среду, образования и размещения отходов, а также своевременным выполнением природоохранных мероприятий, предусмотренных в проектах экологических нормативов и заключениях государственной экологической экспертизы.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IX. СРОКИ ДЕЙСТВИЯ ПРОЕКТОВ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ЭКОЛОГИЧЕСКИХ НОРМАТИВОВ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53. Экологические нормативы для действующих объектов устанавливаются сроком на пять лет.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54. В случае расширения, реконструкции, технического перевооружения или изменения технологического процесса, влияющего на количественные и качественные характеристики выбросов, сбросов и отходов, изменения требований законодательства, а также по решению соответствующих органов, осуществляющих государственный контроль в области охраны окружающей среды, экологические нормативы подлежат пересмотру в рамках заявления об экологических последствиях с последующим сроком их действия на три года.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55. Экологические нормативы объектов, на которых не произошло изменений в технологии производства, составе используемого сырья, количестве источников выбросов, сбросов, образования отходов, составе выбросов, сбросов и отходов, а также нормативной документации, при истечении пятилетнего срока действия подлежат продлению еще на пять лет.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Продление срока действия экологических нормативов осуществляется на основе запроса, представленного заказчиком за два месяца до окончания срока действия ранее разработанных экологических нормативов, по результатам обязательного обследования объекта государственным инспектором по охране природы и его письменного обоснования возможности продления.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к Положению</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СХЕМА</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разработки и согласования проектов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экологических нормативов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2"/>
        <w:gridCol w:w="375"/>
        <w:gridCol w:w="187"/>
        <w:gridCol w:w="3748"/>
        <w:gridCol w:w="187"/>
        <w:gridCol w:w="2718"/>
        <w:gridCol w:w="187"/>
        <w:gridCol w:w="1687"/>
      </w:tblGrid>
      <w:tr w:rsidR="008572FE">
        <w:trPr>
          <w:trHeight w:val="585"/>
          <w:jc w:val="center"/>
        </w:trPr>
        <w:tc>
          <w:tcPr>
            <w:tcW w:w="3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Этапы</w:t>
            </w: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Мероприятия</w:t>
            </w: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Ответственные</w:t>
            </w: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Сроки</w:t>
            </w:r>
          </w:p>
        </w:tc>
      </w:tr>
      <w:tr w:rsidR="008572FE">
        <w:trPr>
          <w:jc w:val="center"/>
        </w:trPr>
        <w:tc>
          <w:tcPr>
            <w:tcW w:w="1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Проведение инвентаризации источников</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загрязнения окружающей среды</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Руководитель организации либо привлеченные юридические и физические лица, специализирующиеся на разработке материалов инвентаризации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 мере необходимости</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Организации</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2-й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Утверждение материалов инвентаризации и направление их в территориальные органы Госкомприроды по месту расположения организации</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Руководитель организации</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 мере</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готовности</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3-й этап</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Рассмотрение материалов инвентаризации с обследованием источников загрязнения окружающей среды и утверждение их или возвращение на доработку (в случае выявления недостоверных данных)</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Территориальные органы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Госкомприроды по месту</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расположения объекта</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 течение 15 дней</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 дня</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представления</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 базе утвержденных территориальными органами Госкомприроды материалов инвентаризации разрабатываются проекты экологических нормативов воздействия на окружающую среду</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Руководитель организации либо привлеченные юридические и физические лица, специализирующиеся на разработке материалов инвентаризации</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После утверждения материалов</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инвентаризации</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350" w:type="pct"/>
            <w:gridSpan w:val="2"/>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Проекты экологических нормативов вместе с материалами инвентаризации направляются на государственную экологическую экспертизу в органы Госкомприроды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(I-II категории - в Республиканский комитет,</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III-IV категории - в территориальные комитеты)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Руководитель организации</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 готовности</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материалов</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инвентаризации</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Проведение государственной экологической экспертизы и выдача заключения о допустимости (или недопустимости) реализации проекта</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Главгосэкоэкспертиза</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Госкомприроды РУз</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 объектам I-II категорий воздействия на окружающую среду</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Органы госэкоэкспертизы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территориальных комитетов по охране природы по объектам III-IV категорий воздействия на окружающую среду</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 дней со дня оплаты за проведение госэкоэкспертизы</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III категория - 20 дн.</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IV категория - 10 дн. со дня оплаты за проведение госэкоэкспертизы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При положительном заключении государственной экологической экспертизы проекты экологических нормативов воздействия на окружающую среду утверждаются сроком на 5 лет</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 объектам I-II категорий</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заместитель председателя</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Госкомприроды РУз</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 объектам III-IV категорий председатель территориального комитета по охране природы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После получения заключения</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госэкоэкспертизы</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5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8-й этап</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Утвержденные проекты экологических нормативов возвращаются организации, при этом в экспертных органах Республиканского и территориальных комитетах по охране природы остается один архивный экземпляр, кроме того, в территориальных органах - еще один </w:t>
            </w:r>
            <w:r>
              <w:rPr>
                <w:rFonts w:ascii="Times New Roman" w:hAnsi="Times New Roman" w:cs="Times New Roman"/>
                <w:noProof/>
                <w:sz w:val="20"/>
                <w:szCs w:val="20"/>
              </w:rPr>
              <w:lastRenderedPageBreak/>
              <w:t>экземпляр для осуществления контроля за источниками загрязнения окружающей среды (по объектам</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III-IV категорий)</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Руководитель организации</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 срок, не превышающий трех рабочих дней после утверждения проекта</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Для объектов I-II категории воздействия на окружающую среду один экземпляр утвержденного Госкомприроды РУз проекта экологических нормативов направляется в территориальный орган Госкомприроды для осуществления контроля за источниками загрязнения окружающей среды</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Руководитель организации</w:t>
            </w:r>
          </w:p>
        </w:tc>
        <w:tc>
          <w:tcPr>
            <w:tcW w:w="1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 срок, не превышающий трех рабочих дней после утверждения проекта</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102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9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150" w:type="pct"/>
            <w:tcBorders>
              <w:top w:val="single" w:sz="6" w:space="0" w:color="auto"/>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 w:type="pct"/>
            <w:tcBorders>
              <w:top w:val="single" w:sz="6" w:space="0" w:color="auto"/>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000" w:type="pct"/>
            <w:tcBorders>
              <w:top w:val="single" w:sz="6" w:space="0" w:color="auto"/>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450" w:type="pct"/>
            <w:tcBorders>
              <w:top w:val="single" w:sz="6" w:space="0" w:color="auto"/>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auto"/>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3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9-й этап</w:t>
            </w: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Контроль за исполнением заключений государственной экологической экспертизы (ст. 12 Закона РУз "Об экологической экспертизе")</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Территориальный</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орган Госкомприроды</w:t>
            </w:r>
          </w:p>
        </w:tc>
        <w:tc>
          <w:tcPr>
            <w:tcW w:w="1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Постоянно на период действия проектов экологических нормативов</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2</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к Положению</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БЛАНК</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инвентаризации источников выбросов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Источники выделения 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Источники выбросов 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Показатели работы пылегазоочистной</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(обезвреживающей) установки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Суммарные выбросы загрязняющих веществ в атмосферу</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I. Источники выделения 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2"/>
        <w:gridCol w:w="1312"/>
        <w:gridCol w:w="1406"/>
        <w:gridCol w:w="562"/>
        <w:gridCol w:w="656"/>
        <w:gridCol w:w="1218"/>
        <w:gridCol w:w="843"/>
        <w:gridCol w:w="843"/>
        <w:gridCol w:w="469"/>
        <w:gridCol w:w="750"/>
      </w:tblGrid>
      <w:tr w:rsidR="008572FE">
        <w:trPr>
          <w:jc w:val="center"/>
        </w:trPr>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производства,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цеха, участка</w:t>
            </w:r>
          </w:p>
        </w:tc>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выделения</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выпускаемой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продукции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(выполняемой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операции)</w:t>
            </w:r>
          </w:p>
        </w:tc>
        <w:tc>
          <w:tcPr>
            <w:tcW w:w="6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Время работы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источника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выделения,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час</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загрязняющего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вещества</w:t>
            </w:r>
          </w:p>
        </w:tc>
        <w:tc>
          <w:tcPr>
            <w:tcW w:w="160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Количество загрязняющего вещества,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отходящего от источника выделения*</w:t>
            </w:r>
          </w:p>
        </w:tc>
      </w:tr>
      <w:tr w:rsidR="008572FE">
        <w:trPr>
          <w:jc w:val="center"/>
        </w:trPr>
        <w:tc>
          <w:tcPr>
            <w:tcW w:w="20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0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сут.</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 год</w:t>
            </w:r>
          </w:p>
        </w:tc>
        <w:tc>
          <w:tcPr>
            <w:tcW w:w="19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сред.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мг/куб. м</w:t>
            </w:r>
          </w:p>
        </w:tc>
        <w:tc>
          <w:tcPr>
            <w:tcW w:w="7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максимальное</w:t>
            </w:r>
          </w:p>
        </w:tc>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суммарное,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0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0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9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мг/куб. м</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14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В случае отсутствия методики расчета для определенного процесса и вещества количество загрязняющего вещества, отходящего от источника выделения, определяется путем инструментального замера.</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Источники выбросов 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561"/>
        <w:gridCol w:w="468"/>
        <w:gridCol w:w="468"/>
        <w:gridCol w:w="468"/>
        <w:gridCol w:w="468"/>
        <w:gridCol w:w="468"/>
        <w:gridCol w:w="375"/>
        <w:gridCol w:w="375"/>
        <w:gridCol w:w="469"/>
        <w:gridCol w:w="469"/>
        <w:gridCol w:w="469"/>
        <w:gridCol w:w="469"/>
        <w:gridCol w:w="469"/>
        <w:gridCol w:w="469"/>
        <w:gridCol w:w="469"/>
        <w:gridCol w:w="656"/>
        <w:gridCol w:w="281"/>
        <w:gridCol w:w="469"/>
        <w:gridCol w:w="375"/>
        <w:gridCol w:w="656"/>
      </w:tblGrid>
      <w:tr w:rsidR="008572FE">
        <w:trPr>
          <w:jc w:val="center"/>
        </w:trPr>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цеха,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участка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 т. д.</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ники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выде-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ления</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выбросов</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Время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работы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выбросов</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карте</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Высота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сов, м</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Диа-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метр</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трубы</w:t>
            </w:r>
          </w:p>
        </w:tc>
        <w:tc>
          <w:tcPr>
            <w:tcW w:w="7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Параметры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газовоздушной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смеси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250" w:type="pct"/>
            <w:gridSpan w:val="5"/>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Координаты источников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 карте-схеме, м</w:t>
            </w: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няющего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ства</w:t>
            </w:r>
          </w:p>
        </w:tc>
        <w:tc>
          <w:tcPr>
            <w:tcW w:w="600" w:type="pct"/>
            <w:gridSpan w:val="3"/>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загрязняющих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w:t>
            </w: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Удельные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w:t>
            </w:r>
          </w:p>
        </w:tc>
      </w:tr>
      <w:tr w:rsidR="008572FE">
        <w:trPr>
          <w:jc w:val="center"/>
        </w:trPr>
        <w:tc>
          <w:tcPr>
            <w:tcW w:w="8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объем,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куб.</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м/с</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ско-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рость,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м/с</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темпе-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ратура,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 С</w:t>
            </w:r>
          </w:p>
        </w:tc>
        <w:tc>
          <w:tcPr>
            <w:tcW w:w="5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одного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конца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точечного,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линейного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плоско-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стного</w:t>
            </w:r>
          </w:p>
        </w:tc>
        <w:tc>
          <w:tcPr>
            <w:tcW w:w="5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второго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конца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точечного,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линейного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плоско-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стного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рина,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tc>
        <w:tc>
          <w:tcPr>
            <w:tcW w:w="10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770" w:type="dxa"/>
            <w:gridSpan w:val="3"/>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8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X1</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Y1</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X2</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Y2</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мг/</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куб. м</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т/ед.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продукции</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15</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16</w:t>
            </w:r>
          </w:p>
        </w:tc>
        <w:tc>
          <w:tcPr>
            <w:tcW w:w="1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17</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18</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19</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20</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Показатели работы пылегазоочистной</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(обезвреживающей) установки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50"/>
        <w:gridCol w:w="1499"/>
        <w:gridCol w:w="1406"/>
        <w:gridCol w:w="843"/>
        <w:gridCol w:w="656"/>
        <w:gridCol w:w="562"/>
        <w:gridCol w:w="562"/>
        <w:gridCol w:w="562"/>
        <w:gridCol w:w="562"/>
        <w:gridCol w:w="469"/>
        <w:gridCol w:w="750"/>
        <w:gridCol w:w="750"/>
      </w:tblGrid>
      <w:tr w:rsidR="008572FE">
        <w:trPr>
          <w:jc w:val="center"/>
        </w:trPr>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Номер</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выброса</w:t>
            </w:r>
          </w:p>
        </w:tc>
        <w:tc>
          <w:tcPr>
            <w:tcW w:w="8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пылегазо-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очистной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(обезврежи-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вающей)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установки</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загрязняющих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 которым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 очистка</w:t>
            </w:r>
          </w:p>
        </w:tc>
        <w:tc>
          <w:tcPr>
            <w:tcW w:w="8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Концентрация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мг/куб. м</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КПД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установок, %</w:t>
            </w:r>
          </w:p>
        </w:tc>
        <w:tc>
          <w:tcPr>
            <w:tcW w:w="6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Коэффициент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обеспечен-</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ности, %</w:t>
            </w:r>
          </w:p>
        </w:tc>
        <w:tc>
          <w:tcPr>
            <w:tcW w:w="105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Характеристика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состояния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пылегазоочистной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(обезвреживающей)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установки, ед.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11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4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поступает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после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очистки</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проект-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ный</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ческий</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норма-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тивный</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ческий</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неис-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правных</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неэффек-</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тивных</w:t>
            </w:r>
          </w:p>
        </w:tc>
      </w:tr>
      <w:tr w:rsidR="008572FE">
        <w:trPr>
          <w:jc w:val="center"/>
        </w:trPr>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r>
      <w:tr w:rsidR="008572FE">
        <w:trPr>
          <w:jc w:val="center"/>
        </w:trPr>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Суммарные выбросы загрязняющих веществ в атмосферу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687"/>
        <w:gridCol w:w="1125"/>
        <w:gridCol w:w="1125"/>
        <w:gridCol w:w="843"/>
        <w:gridCol w:w="1031"/>
        <w:gridCol w:w="937"/>
        <w:gridCol w:w="937"/>
        <w:gridCol w:w="843"/>
        <w:gridCol w:w="843"/>
      </w:tblGrid>
      <w:tr w:rsidR="008572FE">
        <w:trPr>
          <w:jc w:val="center"/>
        </w:trPr>
        <w:tc>
          <w:tcPr>
            <w:tcW w:w="9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загрязняющих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Количество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загрязняющих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веществ,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отходящих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 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10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том числе:</w:t>
            </w:r>
          </w:p>
        </w:tc>
        <w:tc>
          <w:tcPr>
            <w:tcW w:w="155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 поступивших на очистку</w:t>
            </w:r>
          </w:p>
        </w:tc>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Всего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выбрасы-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вается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атмос-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феру,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Удельные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т/ед.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продук-</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ции</w:t>
            </w:r>
          </w:p>
        </w:tc>
      </w:tr>
      <w:tr w:rsidR="008572FE">
        <w:trPr>
          <w:jc w:val="center"/>
        </w:trPr>
        <w:tc>
          <w:tcPr>
            <w:tcW w:w="26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Выбрасы-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вается без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Поступа-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 на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Выбрасы-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вается в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атмосферу,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10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улавливается и обезвреживается</w:t>
            </w:r>
          </w:p>
        </w:tc>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26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7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из них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утили-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зируется,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9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r>
      <w:tr w:rsidR="008572FE">
        <w:trPr>
          <w:jc w:val="center"/>
        </w:trPr>
        <w:tc>
          <w:tcPr>
            <w:tcW w:w="9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Всего:</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8572FE">
        <w:trPr>
          <w:jc w:val="center"/>
        </w:trPr>
        <w:tc>
          <w:tcPr>
            <w:tcW w:w="9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в том числе твердые:</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8572FE">
        <w:trPr>
          <w:jc w:val="center"/>
        </w:trPr>
        <w:tc>
          <w:tcPr>
            <w:tcW w:w="9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из них по ингредиентам</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8572FE">
        <w:trPr>
          <w:jc w:val="center"/>
        </w:trPr>
        <w:tc>
          <w:tcPr>
            <w:tcW w:w="9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газообразные и жидкие</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r w:rsidR="008572FE">
        <w:trPr>
          <w:jc w:val="center"/>
        </w:trPr>
        <w:tc>
          <w:tcPr>
            <w:tcW w:w="9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из них по ингредиентам</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3</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к Положению</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КВОТЫ</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на загрязняющие вещества,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выбрасываемые в атмосферный воздух</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организациями различных эколого-хозяйственных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районов Республики Узбекистан</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4966"/>
        <w:gridCol w:w="1031"/>
        <w:gridCol w:w="1125"/>
        <w:gridCol w:w="1031"/>
        <w:gridCol w:w="1218"/>
      </w:tblGrid>
      <w:tr w:rsidR="008572FE">
        <w:trPr>
          <w:jc w:val="center"/>
        </w:trPr>
        <w:tc>
          <w:tcPr>
            <w:tcW w:w="2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Территории Республики Узбекистан</w:t>
            </w:r>
          </w:p>
        </w:tc>
        <w:tc>
          <w:tcPr>
            <w:tcW w:w="235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Квоты в долях ПДК в зависимости от класса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опасности выбрасываемого вещества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789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1-й класс</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2-й класс</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3-й класс</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4-й класс</w:t>
            </w:r>
          </w:p>
        </w:tc>
      </w:tr>
      <w:tr w:rsidR="008572FE">
        <w:trPr>
          <w:jc w:val="center"/>
        </w:trPr>
        <w:tc>
          <w:tcPr>
            <w:tcW w:w="2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Области: Ташкентская, Ферганская, Андижанская, Наманганская города: Навои, Самарканд, Бухара</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0,17</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r>
      <w:tr w:rsidR="008572FE">
        <w:trPr>
          <w:jc w:val="center"/>
        </w:trPr>
        <w:tc>
          <w:tcPr>
            <w:tcW w:w="2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Области: Бухарская, Джизакская, Кашкадарьинская, Навоийская, Самаркандская, Сурхандарьинская, Сырдарьинская</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0,20</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r>
      <w:tr w:rsidR="008572FE">
        <w:trPr>
          <w:jc w:val="center"/>
        </w:trPr>
        <w:tc>
          <w:tcPr>
            <w:tcW w:w="2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lastRenderedPageBreak/>
              <w:t>Республика Каракалпакстан, Хорезмская область</w:t>
            </w:r>
          </w:p>
          <w:p w:rsidR="008572FE" w:rsidRDefault="008572FE">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4</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Климатические и метеорологические характеристики,</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принимаемые в качестве исходных данных для расчета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рассеивания 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154"/>
        <w:gridCol w:w="1499"/>
        <w:gridCol w:w="1687"/>
        <w:gridCol w:w="1031"/>
      </w:tblGrid>
      <w:tr w:rsidR="008572FE">
        <w:trPr>
          <w:trHeight w:val="375"/>
          <w:jc w:val="center"/>
        </w:trPr>
        <w:tc>
          <w:tcPr>
            <w:tcW w:w="275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 показателя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Обозначение</w:t>
            </w:r>
          </w:p>
        </w:tc>
        <w:tc>
          <w:tcPr>
            <w:tcW w:w="9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Единицы измерения</w:t>
            </w:r>
          </w:p>
        </w:tc>
        <w:tc>
          <w:tcPr>
            <w:tcW w:w="6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Значение</w:t>
            </w:r>
          </w:p>
        </w:tc>
      </w:tr>
      <w:tr w:rsidR="008572FE">
        <w:trPr>
          <w:jc w:val="center"/>
        </w:trPr>
        <w:tc>
          <w:tcPr>
            <w:tcW w:w="275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Коэффициент, зависящий от стратификации атмосферы</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w:t>
            </w:r>
          </w:p>
        </w:tc>
        <w:tc>
          <w:tcPr>
            <w:tcW w:w="9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Коэффициент рельефа местности</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(Эта)</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Средняя температура воздуха:</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наиболее жаркого месяца</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Тж</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w:t>
            </w: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наиболее холодного месяца</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Tех</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w:t>
            </w: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Скорость ветра, вероятность повышения которой в год</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составляет 5 %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U</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м/с</w:t>
            </w: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Среднегодовая скорость ветра</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Wcp</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м/с</w:t>
            </w: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Среднегодовая повторяемость</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направлений ветра по румбам</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СВ</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ЮВ</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Ю</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ЮЗ</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СЗ</w:t>
            </w:r>
          </w:p>
        </w:tc>
        <w:tc>
          <w:tcPr>
            <w:tcW w:w="9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75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штиль</w:t>
            </w:r>
          </w:p>
        </w:tc>
        <w:tc>
          <w:tcPr>
            <w:tcW w:w="9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5</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ПЕРЕЧЕНЬ</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406"/>
        <w:gridCol w:w="937"/>
        <w:gridCol w:w="937"/>
        <w:gridCol w:w="1312"/>
        <w:gridCol w:w="1312"/>
        <w:gridCol w:w="1312"/>
        <w:gridCol w:w="937"/>
        <w:gridCol w:w="1218"/>
      </w:tblGrid>
      <w:tr w:rsidR="008572FE">
        <w:trPr>
          <w:jc w:val="center"/>
        </w:trPr>
        <w:tc>
          <w:tcPr>
            <w:tcW w:w="75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загрязняющего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вещества</w:t>
            </w: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ПДК</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ОБУВ,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мг/куб. м</w:t>
            </w:r>
          </w:p>
        </w:tc>
        <w:tc>
          <w:tcPr>
            <w:tcW w:w="500" w:type="pct"/>
            <w:tcBorders>
              <w:top w:val="single" w:sz="6" w:space="0" w:color="auto"/>
              <w:left w:val="nil"/>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Класс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опасности</w:t>
            </w:r>
          </w:p>
        </w:tc>
        <w:tc>
          <w:tcPr>
            <w:tcW w:w="7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Установленная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квота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долях ПДК)</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Максимальная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концентрация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долях ПДК</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Соответствие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установленной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квоте (+/-)</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Процент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вклада в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w:t>
            </w:r>
          </w:p>
        </w:tc>
        <w:tc>
          <w:tcPr>
            <w:tcW w:w="650" w:type="pct"/>
            <w:tcBorders>
              <w:top w:val="single" w:sz="6" w:space="0" w:color="auto"/>
              <w:left w:val="nil"/>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выброшено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атмосферу,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500" w:type="pct"/>
            <w:tcBorders>
              <w:top w:val="nil"/>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7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5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nil"/>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nil"/>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Выбросы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загрязняющих веществ в атмосферу на существующее</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положение, на полное развитие организации и на срок</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достижения ПДВ (по источникам)</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1"/>
        <w:gridCol w:w="1030"/>
        <w:gridCol w:w="1218"/>
        <w:gridCol w:w="469"/>
        <w:gridCol w:w="656"/>
        <w:gridCol w:w="469"/>
        <w:gridCol w:w="562"/>
        <w:gridCol w:w="750"/>
        <w:gridCol w:w="562"/>
        <w:gridCol w:w="656"/>
        <w:gridCol w:w="469"/>
        <w:gridCol w:w="469"/>
        <w:gridCol w:w="750"/>
      </w:tblGrid>
      <w:tr w:rsidR="008572FE">
        <w:trPr>
          <w:jc w:val="center"/>
        </w:trPr>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производства,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цеха</w:t>
            </w: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Номер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на карте-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схеме</w:t>
            </w:r>
          </w:p>
        </w:tc>
        <w:tc>
          <w:tcPr>
            <w:tcW w:w="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вещества</w:t>
            </w:r>
          </w:p>
        </w:tc>
        <w:tc>
          <w:tcPr>
            <w:tcW w:w="3100" w:type="pct"/>
            <w:gridSpan w:val="10"/>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 загрязняющих веществ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201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100" w:type="pct"/>
            <w:gridSpan w:val="4"/>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существующее положение</w:t>
            </w:r>
          </w:p>
        </w:tc>
        <w:tc>
          <w:tcPr>
            <w:tcW w:w="400" w:type="pct"/>
            <w:vMerge w:val="restar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год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дости-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50" w:type="pct"/>
            <w:gridSpan w:val="4"/>
            <w:tcBorders>
              <w:top w:val="single" w:sz="6" w:space="0" w:color="auto"/>
              <w:left w:val="nil"/>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 полное развитие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организации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vMerge w:val="restar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год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достижения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r>
      <w:tr w:rsidR="008572FE">
        <w:trPr>
          <w:jc w:val="center"/>
        </w:trPr>
        <w:tc>
          <w:tcPr>
            <w:tcW w:w="201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600" w:type="pct"/>
            <w:gridSpan w:val="2"/>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фактический</w:t>
            </w:r>
          </w:p>
        </w:tc>
        <w:tc>
          <w:tcPr>
            <w:tcW w:w="550" w:type="pct"/>
            <w:gridSpan w:val="2"/>
            <w:tcBorders>
              <w:top w:val="nil"/>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c>
          <w:tcPr>
            <w:tcW w:w="1170" w:type="dxa"/>
            <w:vMerge/>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6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фактический</w:t>
            </w:r>
          </w:p>
        </w:tc>
        <w:tc>
          <w:tcPr>
            <w:tcW w:w="4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c>
          <w:tcPr>
            <w:tcW w:w="1470" w:type="dxa"/>
            <w:vMerge/>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201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25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250" w:type="pct"/>
            <w:tcBorders>
              <w:top w:val="single" w:sz="6" w:space="0" w:color="auto"/>
              <w:left w:val="nil"/>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1170" w:type="dxa"/>
            <w:vMerge/>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5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2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2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1470" w:type="dxa"/>
            <w:vMerge/>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6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Выбросы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загрязняющих веществ в атмосферу на существующее</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положение, на полное развитие организации и на срок</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достижения ПДВ (по веществам)</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125"/>
        <w:gridCol w:w="1218"/>
        <w:gridCol w:w="937"/>
        <w:gridCol w:w="750"/>
        <w:gridCol w:w="562"/>
        <w:gridCol w:w="375"/>
        <w:gridCol w:w="469"/>
        <w:gridCol w:w="843"/>
        <w:gridCol w:w="562"/>
        <w:gridCol w:w="562"/>
        <w:gridCol w:w="469"/>
        <w:gridCol w:w="562"/>
        <w:gridCol w:w="937"/>
      </w:tblGrid>
      <w:tr w:rsidR="008572FE">
        <w:trPr>
          <w:jc w:val="center"/>
        </w:trPr>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вещества</w:t>
            </w:r>
          </w:p>
        </w:tc>
        <w:tc>
          <w:tcPr>
            <w:tcW w:w="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производства,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цеха</w:t>
            </w:r>
          </w:p>
        </w:tc>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Номер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 карте-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схеме</w:t>
            </w:r>
          </w:p>
        </w:tc>
        <w:tc>
          <w:tcPr>
            <w:tcW w:w="3300" w:type="pct"/>
            <w:gridSpan w:val="10"/>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 загрязняющих веществ</w:t>
            </w:r>
          </w:p>
        </w:tc>
      </w:tr>
      <w:tr w:rsidR="008572FE">
        <w:trPr>
          <w:jc w:val="center"/>
        </w:trPr>
        <w:tc>
          <w:tcPr>
            <w:tcW w:w="17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9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150" w:type="pct"/>
            <w:gridSpan w:val="4"/>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существующее положение</w:t>
            </w:r>
          </w:p>
        </w:tc>
        <w:tc>
          <w:tcPr>
            <w:tcW w:w="450" w:type="pct"/>
            <w:vMerge w:val="restart"/>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год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дости-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c>
          <w:tcPr>
            <w:tcW w:w="1100" w:type="pct"/>
            <w:gridSpan w:val="4"/>
            <w:tcBorders>
              <w:top w:val="single" w:sz="6" w:space="0" w:color="auto"/>
              <w:left w:val="nil"/>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 полное развитие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организации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vMerge w:val="restar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год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достижения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r>
      <w:tr w:rsidR="008572FE">
        <w:trPr>
          <w:jc w:val="center"/>
        </w:trPr>
        <w:tc>
          <w:tcPr>
            <w:tcW w:w="17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9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50" w:type="pct"/>
            <w:gridSpan w:val="2"/>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фактический</w:t>
            </w:r>
          </w:p>
        </w:tc>
        <w:tc>
          <w:tcPr>
            <w:tcW w:w="450" w:type="pct"/>
            <w:gridSpan w:val="2"/>
            <w:tcBorders>
              <w:top w:val="nil"/>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c>
          <w:tcPr>
            <w:tcW w:w="1320" w:type="dxa"/>
            <w:vMerge/>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фактический</w:t>
            </w:r>
          </w:p>
        </w:tc>
        <w:tc>
          <w:tcPr>
            <w:tcW w:w="5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ПДВ</w:t>
            </w:r>
          </w:p>
        </w:tc>
        <w:tc>
          <w:tcPr>
            <w:tcW w:w="1620" w:type="dxa"/>
            <w:vMerge/>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17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9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400" w:type="pct"/>
            <w:tcBorders>
              <w:top w:val="nil"/>
              <w:left w:val="nil"/>
              <w:bottom w:val="nil"/>
              <w:right w:val="nil"/>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200" w:type="pct"/>
            <w:tcBorders>
              <w:top w:val="single" w:sz="6" w:space="0" w:color="auto"/>
              <w:left w:val="nil"/>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1320" w:type="dxa"/>
            <w:vMerge/>
            <w:tcBorders>
              <w:top w:val="nil"/>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3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00" w:type="pct"/>
            <w:tcBorders>
              <w:top w:val="single" w:sz="6" w:space="0" w:color="auto"/>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25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00" w:type="pct"/>
            <w:tcBorders>
              <w:top w:val="nil"/>
              <w:left w:val="single" w:sz="6" w:space="0" w:color="auto"/>
              <w:bottom w:val="nil"/>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w:t>
            </w:r>
          </w:p>
        </w:tc>
        <w:tc>
          <w:tcPr>
            <w:tcW w:w="1620" w:type="dxa"/>
            <w:vMerge/>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2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r>
      <w:tr w:rsidR="008572FE">
        <w:trPr>
          <w:jc w:val="center"/>
        </w:trPr>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nil"/>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6</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Природоохранные мероприятия,</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направленные на снижение выбросов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загрязняющих веществ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405"/>
        <w:gridCol w:w="937"/>
        <w:gridCol w:w="1312"/>
        <w:gridCol w:w="1218"/>
        <w:gridCol w:w="1406"/>
        <w:gridCol w:w="1031"/>
        <w:gridCol w:w="1125"/>
        <w:gridCol w:w="937"/>
      </w:tblGrid>
      <w:tr w:rsidR="008572FE">
        <w:trPr>
          <w:jc w:val="center"/>
        </w:trPr>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производства,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цеха</w:t>
            </w:r>
          </w:p>
        </w:tc>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Номер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выброса</w:t>
            </w:r>
          </w:p>
        </w:tc>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мероприятия</w:t>
            </w:r>
          </w:p>
        </w:tc>
        <w:tc>
          <w:tcPr>
            <w:tcW w:w="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Срок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выполнения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мероприятия,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год</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загрязняющего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вещества</w:t>
            </w:r>
          </w:p>
        </w:tc>
        <w:tc>
          <w:tcPr>
            <w:tcW w:w="11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Величина выбросов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Снижение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выброса</w:t>
            </w:r>
          </w:p>
        </w:tc>
      </w:tr>
      <w:tr w:rsidR="008572FE">
        <w:trPr>
          <w:jc w:val="center"/>
        </w:trPr>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4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1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9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2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мероприятий</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после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мероприятий</w:t>
            </w:r>
          </w:p>
        </w:tc>
        <w:tc>
          <w:tcPr>
            <w:tcW w:w="15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7</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ХАРАКТЕРИСТИКА</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залповых выбросов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852"/>
        <w:gridCol w:w="756"/>
        <w:gridCol w:w="662"/>
        <w:gridCol w:w="473"/>
        <w:gridCol w:w="378"/>
        <w:gridCol w:w="473"/>
        <w:gridCol w:w="473"/>
        <w:gridCol w:w="378"/>
        <w:gridCol w:w="474"/>
        <w:gridCol w:w="379"/>
        <w:gridCol w:w="474"/>
        <w:gridCol w:w="474"/>
        <w:gridCol w:w="474"/>
        <w:gridCol w:w="757"/>
        <w:gridCol w:w="663"/>
        <w:gridCol w:w="568"/>
        <w:gridCol w:w="663"/>
      </w:tblGrid>
      <w:tr w:rsidR="008572FE">
        <w:trPr>
          <w:jc w:val="center"/>
        </w:trPr>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цеха,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участка</w:t>
            </w: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ники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выделе-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няющих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атмос-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феры</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Номер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карте</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Перио-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дич-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ность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раз/год</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Продол-</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житель-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ность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мин/раз</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Высота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роса,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Диа-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метр</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tc>
        <w:tc>
          <w:tcPr>
            <w:tcW w:w="7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Параметры газовоздушной смеси</w:t>
            </w:r>
          </w:p>
        </w:tc>
        <w:tc>
          <w:tcPr>
            <w:tcW w:w="500" w:type="pct"/>
            <w:gridSpan w:val="2"/>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Коорди-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источни-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ков 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карте-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схеме</w:t>
            </w: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ющего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вещества</w:t>
            </w:r>
          </w:p>
        </w:tc>
        <w:tc>
          <w:tcPr>
            <w:tcW w:w="1000" w:type="pct"/>
            <w:gridSpan w:val="3"/>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Выбросы загрязняющих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веществ</w:t>
            </w:r>
          </w:p>
        </w:tc>
      </w:tr>
      <w:tr w:rsidR="008572FE">
        <w:trPr>
          <w:trHeight w:val="276"/>
          <w:jc w:val="center"/>
        </w:trPr>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объем,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куб.</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м/с</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ско-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рость,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м/с</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темпе-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рату-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град.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tc>
        <w:tc>
          <w:tcPr>
            <w:tcW w:w="150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3000" w:type="dxa"/>
            <w:gridSpan w:val="3"/>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trHeight w:val="276"/>
          <w:jc w:val="center"/>
        </w:trPr>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регла-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менту,</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г/с</w:t>
            </w: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r>
      <w:tr w:rsidR="008572FE">
        <w:trPr>
          <w:trHeight w:val="276"/>
          <w:jc w:val="center"/>
        </w:trPr>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нование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gridSpan w:val="2"/>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X1</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Y1</w:t>
            </w: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15</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16</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17</w:t>
            </w:r>
          </w:p>
        </w:tc>
      </w:tr>
      <w:tr w:rsidR="008572FE">
        <w:trPr>
          <w:jc w:val="center"/>
        </w:trPr>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8</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к Положению</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КОЛИЧЕСТВЕННАЯ ХАРАКТЕРИСТИКА</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забора, передачи и использования воды</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за ______ год</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left="90"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тыс. куб. м/год</w:t>
      </w:r>
    </w:p>
    <w:tbl>
      <w:tblPr>
        <w:tblW w:w="5000" w:type="pct"/>
        <w:jc w:val="center"/>
        <w:tblLayout w:type="fixed"/>
        <w:tblCellMar>
          <w:left w:w="0" w:type="dxa"/>
          <w:right w:w="0" w:type="dxa"/>
        </w:tblCellMar>
        <w:tblLook w:val="0000"/>
      </w:tblPr>
      <w:tblGrid>
        <w:gridCol w:w="470"/>
        <w:gridCol w:w="843"/>
        <w:gridCol w:w="937"/>
        <w:gridCol w:w="656"/>
        <w:gridCol w:w="562"/>
        <w:gridCol w:w="562"/>
        <w:gridCol w:w="1125"/>
        <w:gridCol w:w="562"/>
        <w:gridCol w:w="843"/>
        <w:gridCol w:w="1218"/>
        <w:gridCol w:w="1031"/>
        <w:gridCol w:w="562"/>
      </w:tblGrid>
      <w:tr w:rsidR="008572FE">
        <w:trPr>
          <w:jc w:val="center"/>
        </w:trPr>
        <w:tc>
          <w:tcPr>
            <w:tcW w:w="12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Забрано из водного объекта</w:t>
            </w: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Забра-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 из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КДС</w:t>
            </w:r>
          </w:p>
        </w:tc>
        <w:tc>
          <w:tcPr>
            <w:tcW w:w="6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Получено свежей воды</w:t>
            </w:r>
          </w:p>
        </w:tc>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Передано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другим водо-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пользователям</w:t>
            </w:r>
          </w:p>
        </w:tc>
        <w:tc>
          <w:tcPr>
            <w:tcW w:w="14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Использовано воды</w:t>
            </w: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Объем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оборотного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водоснаб-</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жения</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Кол-во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рабочих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дней</w:t>
            </w:r>
          </w:p>
        </w:tc>
      </w:tr>
      <w:tr w:rsidR="008572FE">
        <w:trPr>
          <w:jc w:val="center"/>
        </w:trPr>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9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 ч.</w:t>
            </w: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 ч.</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горных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w:t>
            </w:r>
          </w:p>
        </w:tc>
        <w:tc>
          <w:tcPr>
            <w:tcW w:w="18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11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 ч. на нужды</w:t>
            </w:r>
          </w:p>
        </w:tc>
        <w:tc>
          <w:tcPr>
            <w:tcW w:w="16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r>
      <w:tr w:rsidR="008572FE">
        <w:trPr>
          <w:jc w:val="center"/>
        </w:trPr>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 поверх-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ностных</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 под-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земных</w:t>
            </w: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хоз-</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питьевые</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ственные</w:t>
            </w:r>
          </w:p>
        </w:tc>
        <w:tc>
          <w:tcPr>
            <w:tcW w:w="16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r>
      <w:tr w:rsidR="008572FE">
        <w:trPr>
          <w:jc w:val="center"/>
        </w:trPr>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Водоотведение и способы очистки сточных вод</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left="75"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тыс. куб. м/год</w:t>
      </w:r>
    </w:p>
    <w:tbl>
      <w:tblPr>
        <w:tblW w:w="5000" w:type="pct"/>
        <w:jc w:val="center"/>
        <w:tblLayout w:type="fixed"/>
        <w:tblCellMar>
          <w:left w:w="0" w:type="dxa"/>
          <w:right w:w="0" w:type="dxa"/>
        </w:tblCellMar>
        <w:tblLook w:val="0000"/>
      </w:tblPr>
      <w:tblGrid>
        <w:gridCol w:w="563"/>
        <w:gridCol w:w="562"/>
        <w:gridCol w:w="1031"/>
        <w:gridCol w:w="469"/>
        <w:gridCol w:w="843"/>
        <w:gridCol w:w="1218"/>
        <w:gridCol w:w="562"/>
        <w:gridCol w:w="1218"/>
        <w:gridCol w:w="1312"/>
        <w:gridCol w:w="1593"/>
      </w:tblGrid>
      <w:tr w:rsidR="008572FE">
        <w:trPr>
          <w:jc w:val="center"/>
        </w:trPr>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Год</w:t>
            </w:r>
          </w:p>
        </w:tc>
        <w:tc>
          <w:tcPr>
            <w:tcW w:w="4700" w:type="pct"/>
            <w:gridSpan w:val="9"/>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Водоотведение в водные объекты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4350" w:type="pct"/>
            <w:gridSpan w:val="8"/>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том числе</w:t>
            </w:r>
          </w:p>
        </w:tc>
      </w:tr>
      <w:tr w:rsidR="008572FE">
        <w:trPr>
          <w:jc w:val="center"/>
        </w:trPr>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нормативно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чистых, без</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очистки</w:t>
            </w:r>
          </w:p>
        </w:tc>
        <w:tc>
          <w:tcPr>
            <w:tcW w:w="13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загрязненных  </w:t>
            </w:r>
          </w:p>
        </w:tc>
        <w:tc>
          <w:tcPr>
            <w:tcW w:w="250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сооружениях</w:t>
            </w:r>
          </w:p>
        </w:tc>
      </w:tr>
      <w:tr w:rsidR="008572FE">
        <w:trPr>
          <w:jc w:val="center"/>
        </w:trPr>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16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10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том числе</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всего</w:t>
            </w:r>
          </w:p>
        </w:tc>
        <w:tc>
          <w:tcPr>
            <w:tcW w:w="215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том числе</w:t>
            </w:r>
          </w:p>
        </w:tc>
      </w:tr>
      <w:tr w:rsidR="008572FE">
        <w:trPr>
          <w:jc w:val="center"/>
        </w:trPr>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16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7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без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очистки</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недостаточно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очищенных</w:t>
            </w:r>
          </w:p>
        </w:tc>
        <w:tc>
          <w:tcPr>
            <w:tcW w:w="9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биоло-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гической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физико-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химической</w:t>
            </w: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механи-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ческой</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9</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ХАРАКТЕРИСТИКА</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очистных сооружений</w:t>
      </w:r>
    </w:p>
    <w:p w:rsidR="008572FE" w:rsidRDefault="008572FE" w:rsidP="008572FE">
      <w:pPr>
        <w:autoSpaceDE w:val="0"/>
        <w:autoSpaceDN w:val="0"/>
        <w:adjustRightInd w:val="0"/>
        <w:spacing w:after="0" w:line="240" w:lineRule="auto"/>
        <w:ind w:left="90"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тыс. куб. м/год</w:t>
      </w:r>
    </w:p>
    <w:tbl>
      <w:tblPr>
        <w:tblW w:w="5000" w:type="pct"/>
        <w:jc w:val="center"/>
        <w:tblLayout w:type="fixed"/>
        <w:tblCellMar>
          <w:left w:w="0" w:type="dxa"/>
          <w:right w:w="0" w:type="dxa"/>
        </w:tblCellMar>
        <w:tblLook w:val="0000"/>
      </w:tblPr>
      <w:tblGrid>
        <w:gridCol w:w="657"/>
        <w:gridCol w:w="1593"/>
        <w:gridCol w:w="656"/>
        <w:gridCol w:w="656"/>
        <w:gridCol w:w="750"/>
        <w:gridCol w:w="750"/>
        <w:gridCol w:w="843"/>
        <w:gridCol w:w="843"/>
        <w:gridCol w:w="843"/>
        <w:gridCol w:w="656"/>
        <w:gridCol w:w="562"/>
        <w:gridCol w:w="562"/>
      </w:tblGrid>
      <w:tr w:rsidR="008572FE">
        <w:trPr>
          <w:jc w:val="center"/>
        </w:trPr>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Год</w:t>
            </w:r>
          </w:p>
        </w:tc>
        <w:tc>
          <w:tcPr>
            <w:tcW w:w="8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 состав очистных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сооружений и метод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очистки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Пропускная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способность,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куб. м/сут.</w:t>
            </w:r>
          </w:p>
        </w:tc>
        <w:tc>
          <w:tcPr>
            <w:tcW w:w="2150" w:type="pct"/>
            <w:gridSpan w:val="5"/>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Эффективность очистки</w:t>
            </w:r>
          </w:p>
        </w:tc>
        <w:tc>
          <w:tcPr>
            <w:tcW w:w="95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Нормативные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показатели очистки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сточных вод</w:t>
            </w:r>
          </w:p>
        </w:tc>
      </w:tr>
      <w:tr w:rsidR="008572FE">
        <w:trPr>
          <w:jc w:val="center"/>
        </w:trPr>
        <w:tc>
          <w:tcPr>
            <w:tcW w:w="10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25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проект-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ная</w:t>
            </w: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ческая</w:t>
            </w: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ингреди-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енты</w:t>
            </w:r>
          </w:p>
        </w:tc>
        <w:tc>
          <w:tcPr>
            <w:tcW w:w="8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концентрация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 проекту, мг/л</w:t>
            </w:r>
          </w:p>
        </w:tc>
        <w:tc>
          <w:tcPr>
            <w:tcW w:w="9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фактическая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концентрация, мг/л</w:t>
            </w:r>
          </w:p>
        </w:tc>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20"/>
                <w:szCs w:val="20"/>
              </w:rPr>
              <w:t>ТДП</w:t>
            </w:r>
            <w:r>
              <w:rPr>
                <w:rFonts w:ascii="Times New Roman" w:hAnsi="Times New Roman" w:cs="Times New Roman"/>
                <w:b/>
                <w:bCs/>
                <w:noProof/>
                <w:sz w:val="16"/>
                <w:szCs w:val="16"/>
              </w:rPr>
              <w:t>1</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20"/>
                <w:szCs w:val="20"/>
              </w:rPr>
              <w:t>ТДП</w:t>
            </w:r>
            <w:r>
              <w:rPr>
                <w:rFonts w:ascii="Times New Roman" w:hAnsi="Times New Roman" w:cs="Times New Roman"/>
                <w:b/>
                <w:bCs/>
                <w:noProof/>
                <w:sz w:val="16"/>
                <w:szCs w:val="16"/>
              </w:rPr>
              <w:t>2</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20"/>
                <w:szCs w:val="20"/>
              </w:rPr>
              <w:t>ТДП</w:t>
            </w:r>
            <w:r>
              <w:rPr>
                <w:rFonts w:ascii="Times New Roman" w:hAnsi="Times New Roman" w:cs="Times New Roman"/>
                <w:b/>
                <w:bCs/>
                <w:noProof/>
                <w:sz w:val="16"/>
                <w:szCs w:val="16"/>
              </w:rPr>
              <w:t>3</w:t>
            </w:r>
          </w:p>
        </w:tc>
      </w:tr>
      <w:tr w:rsidR="008572FE">
        <w:trPr>
          <w:jc w:val="center"/>
        </w:trPr>
        <w:tc>
          <w:tcPr>
            <w:tcW w:w="10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25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поступило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сброшено</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поступило</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сброшено</w:t>
            </w:r>
          </w:p>
        </w:tc>
        <w:tc>
          <w:tcPr>
            <w:tcW w:w="10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0"/>
                <w:szCs w:val="20"/>
              </w:rPr>
            </w:pPr>
          </w:p>
        </w:tc>
      </w:tr>
      <w:tr w:rsidR="008572FE">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8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r>
      <w:tr w:rsidR="008572FE">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10</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Качественная характеристика водотока</w:t>
      </w:r>
    </w:p>
    <w:p w:rsidR="008572FE" w:rsidRDefault="008572FE" w:rsidP="008572FE">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________________________________________________________</w:t>
      </w: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(наименование водотока)</w:t>
      </w:r>
    </w:p>
    <w:p w:rsidR="008572FE" w:rsidRDefault="008572FE" w:rsidP="008572FE">
      <w:pPr>
        <w:autoSpaceDE w:val="0"/>
        <w:autoSpaceDN w:val="0"/>
        <w:adjustRightInd w:val="0"/>
        <w:spacing w:after="0" w:line="240" w:lineRule="auto"/>
        <w:ind w:firstLine="570"/>
        <w:jc w:val="center"/>
        <w:rPr>
          <w:rFonts w:ascii="Times New Roman" w:hAnsi="Times New Roman" w:cs="Times New Roman"/>
          <w:noProof/>
          <w:sz w:val="28"/>
          <w:szCs w:val="28"/>
        </w:rPr>
      </w:pPr>
      <w:r>
        <w:rPr>
          <w:rFonts w:ascii="Times New Roman" w:hAnsi="Times New Roman" w:cs="Times New Roman"/>
          <w:noProof/>
          <w:sz w:val="28"/>
          <w:szCs w:val="28"/>
        </w:rPr>
        <w:t xml:space="preserve">          </w:t>
      </w:r>
    </w:p>
    <w:tbl>
      <w:tblPr>
        <w:tblW w:w="5000" w:type="pct"/>
        <w:jc w:val="center"/>
        <w:tblLayout w:type="fixed"/>
        <w:tblCellMar>
          <w:left w:w="0" w:type="dxa"/>
          <w:right w:w="0" w:type="dxa"/>
        </w:tblCellMar>
        <w:tblLook w:val="0000"/>
      </w:tblPr>
      <w:tblGrid>
        <w:gridCol w:w="1594"/>
        <w:gridCol w:w="1218"/>
        <w:gridCol w:w="843"/>
        <w:gridCol w:w="1312"/>
        <w:gridCol w:w="843"/>
        <w:gridCol w:w="1312"/>
        <w:gridCol w:w="937"/>
        <w:gridCol w:w="1312"/>
      </w:tblGrid>
      <w:tr w:rsidR="008572FE">
        <w:trPr>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компонентов</w:t>
            </w:r>
          </w:p>
        </w:tc>
        <w:tc>
          <w:tcPr>
            <w:tcW w:w="4150" w:type="pct"/>
            <w:gridSpan w:val="7"/>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Концентрация веществ, мг/л</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249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8"/>
                <w:szCs w:val="28"/>
              </w:rPr>
            </w:pPr>
          </w:p>
        </w:tc>
        <w:tc>
          <w:tcPr>
            <w:tcW w:w="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природный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фон водотока</w:t>
            </w:r>
          </w:p>
        </w:tc>
        <w:tc>
          <w:tcPr>
            <w:tcW w:w="11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створе выше сброса</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створе ниже сброса</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створе смешения</w:t>
            </w:r>
          </w:p>
        </w:tc>
      </w:tr>
      <w:tr w:rsidR="008572FE">
        <w:trPr>
          <w:jc w:val="center"/>
        </w:trPr>
        <w:tc>
          <w:tcPr>
            <w:tcW w:w="249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8"/>
                <w:szCs w:val="28"/>
              </w:rPr>
            </w:pPr>
          </w:p>
        </w:tc>
        <w:tc>
          <w:tcPr>
            <w:tcW w:w="19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8"/>
                <w:szCs w:val="28"/>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средняя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макси-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мальная</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средняя</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макси-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мальная</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средняя</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макси-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мальная</w:t>
            </w:r>
          </w:p>
        </w:tc>
      </w:tr>
      <w:tr w:rsidR="008572FE">
        <w:trPr>
          <w:jc w:val="center"/>
        </w:trPr>
        <w:tc>
          <w:tcPr>
            <w:tcW w:w="8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8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8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(наименование организации, ведущей наблюдение за водотоком)</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Гидрологические характеристики водотока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99"/>
        <w:gridCol w:w="1031"/>
        <w:gridCol w:w="843"/>
        <w:gridCol w:w="1312"/>
        <w:gridCol w:w="1312"/>
        <w:gridCol w:w="750"/>
        <w:gridCol w:w="1312"/>
        <w:gridCol w:w="1312"/>
      </w:tblGrid>
      <w:tr w:rsidR="008572FE">
        <w:trPr>
          <w:jc w:val="center"/>
        </w:trPr>
        <w:tc>
          <w:tcPr>
            <w:tcW w:w="8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водотока</w:t>
            </w: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Пункт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наблюдения</w:t>
            </w:r>
          </w:p>
        </w:tc>
        <w:tc>
          <w:tcPr>
            <w:tcW w:w="3600" w:type="pct"/>
            <w:gridSpan w:val="6"/>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Расход куб. м/с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23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8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 год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8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многолетний</w:t>
            </w:r>
          </w:p>
        </w:tc>
      </w:tr>
      <w:tr w:rsidR="008572FE">
        <w:trPr>
          <w:jc w:val="center"/>
        </w:trPr>
        <w:tc>
          <w:tcPr>
            <w:tcW w:w="23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средний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макси-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мальный</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мини-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мальный</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средний</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макси-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мальный</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мини-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мальный</w:t>
            </w:r>
          </w:p>
        </w:tc>
      </w:tr>
      <w:tr w:rsidR="008572FE">
        <w:trPr>
          <w:jc w:val="center"/>
        </w:trPr>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(наименование организации, ведущей наблюдение за водотоком)</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11</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ХАРАКТЕРИСТИКА</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водоприемника при сбросе сточных вод</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на рельеф местности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124"/>
        <w:gridCol w:w="1124"/>
        <w:gridCol w:w="750"/>
        <w:gridCol w:w="1031"/>
        <w:gridCol w:w="1031"/>
        <w:gridCol w:w="843"/>
        <w:gridCol w:w="562"/>
        <w:gridCol w:w="562"/>
        <w:gridCol w:w="469"/>
        <w:gridCol w:w="562"/>
        <w:gridCol w:w="469"/>
        <w:gridCol w:w="469"/>
        <w:gridCol w:w="375"/>
      </w:tblGrid>
      <w:tr w:rsidR="008572FE">
        <w:trPr>
          <w:jc w:val="center"/>
        </w:trPr>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вание</w:t>
            </w:r>
            <w:r>
              <w:rPr>
                <w:rFonts w:ascii="Times New Roman" w:hAnsi="Times New Roman" w:cs="Times New Roman"/>
                <w:noProof/>
                <w:sz w:val="20"/>
                <w:szCs w:val="20"/>
              </w:rPr>
              <w:t xml:space="preserve"> </w:t>
            </w:r>
            <w:r>
              <w:rPr>
                <w:rFonts w:ascii="Times New Roman" w:hAnsi="Times New Roman" w:cs="Times New Roman"/>
                <w:b/>
                <w:bCs/>
                <w:noProof/>
                <w:sz w:val="20"/>
                <w:szCs w:val="20"/>
              </w:rPr>
              <w:t>водо-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приемника</w:t>
            </w:r>
          </w:p>
        </w:tc>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Геометри-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ческие пара-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метры (объем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водоприем-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Тип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грунтов</w:t>
            </w: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Проница-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емость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грунтов</w:t>
            </w:r>
          </w:p>
        </w:tc>
        <w:tc>
          <w:tcPr>
            <w:tcW w:w="5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Фильт-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руемость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грунтов</w:t>
            </w:r>
          </w:p>
        </w:tc>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Уровень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залегания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грунтовых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w:t>
            </w:r>
          </w:p>
        </w:tc>
        <w:tc>
          <w:tcPr>
            <w:tcW w:w="1900" w:type="pct"/>
            <w:gridSpan w:val="7"/>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Показатели состава грунтовых вод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17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7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6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3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ХПК</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БПК</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pН</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16"/>
                <w:szCs w:val="16"/>
              </w:rPr>
              <w:t xml:space="preserve">       -2</w:t>
            </w:r>
          </w:p>
          <w:p w:rsidR="008572FE" w:rsidRDefault="008572FE">
            <w:pPr>
              <w:autoSpaceDE w:val="0"/>
              <w:autoSpaceDN w:val="0"/>
              <w:adjustRightInd w:val="0"/>
              <w:spacing w:after="0" w:line="240" w:lineRule="auto"/>
              <w:jc w:val="center"/>
              <w:rPr>
                <w:rFonts w:ascii="Times New Roman" w:hAnsi="Times New Roman" w:cs="Times New Roman"/>
                <w:b/>
                <w:bCs/>
                <w:noProof/>
                <w:sz w:val="16"/>
                <w:szCs w:val="16"/>
              </w:rPr>
            </w:pPr>
            <w:r>
              <w:rPr>
                <w:rFonts w:ascii="Times New Roman" w:hAnsi="Times New Roman" w:cs="Times New Roman"/>
                <w:b/>
                <w:bCs/>
                <w:noProof/>
                <w:sz w:val="20"/>
                <w:szCs w:val="20"/>
              </w:rPr>
              <w:t>SO</w:t>
            </w:r>
            <w:r>
              <w:rPr>
                <w:rFonts w:ascii="Times New Roman" w:hAnsi="Times New Roman" w:cs="Times New Roman"/>
                <w:b/>
                <w:bCs/>
                <w:noProof/>
                <w:sz w:val="16"/>
                <w:szCs w:val="16"/>
              </w:rPr>
              <w:t>4</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Cl</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12</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Нормативы ПДС</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w:t>
      </w:r>
    </w:p>
    <w:tbl>
      <w:tblPr>
        <w:tblW w:w="5000" w:type="pct"/>
        <w:jc w:val="center"/>
        <w:tblLayout w:type="fixed"/>
        <w:tblCellMar>
          <w:left w:w="0" w:type="dxa"/>
          <w:right w:w="0" w:type="dxa"/>
        </w:tblCellMar>
        <w:tblLook w:val="0000"/>
      </w:tblPr>
      <w:tblGrid>
        <w:gridCol w:w="938"/>
        <w:gridCol w:w="1125"/>
        <w:gridCol w:w="469"/>
        <w:gridCol w:w="562"/>
        <w:gridCol w:w="562"/>
        <w:gridCol w:w="562"/>
        <w:gridCol w:w="1218"/>
        <w:gridCol w:w="843"/>
        <w:gridCol w:w="1312"/>
        <w:gridCol w:w="937"/>
        <w:gridCol w:w="843"/>
      </w:tblGrid>
      <w:tr w:rsidR="008572FE">
        <w:trPr>
          <w:jc w:val="center"/>
        </w:trPr>
        <w:tc>
          <w:tcPr>
            <w:tcW w:w="2250" w:type="pct"/>
            <w:gridSpan w:val="6"/>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Фактический расход сточных вод - тыс. куб. м/сут.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750" w:type="pct"/>
            <w:gridSpan w:val="5"/>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Проектный расход сточных вод - тыс. куб. м/сут.</w:t>
            </w:r>
          </w:p>
        </w:tc>
      </w:tr>
      <w:tr w:rsidR="008572FE">
        <w:trPr>
          <w:jc w:val="center"/>
        </w:trPr>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показатели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сточных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w:t>
            </w:r>
          </w:p>
        </w:tc>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концентрация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загрязнений,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поступающих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 очистные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сооружения</w:t>
            </w:r>
          </w:p>
        </w:tc>
        <w:tc>
          <w:tcPr>
            <w:tcW w:w="115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эффективность очистки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30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условия сброса сточных вод</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14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7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фактическая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проектная</w:t>
            </w:r>
          </w:p>
        </w:tc>
        <w:tc>
          <w:tcPr>
            <w:tcW w:w="230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допустимая концентрация</w:t>
            </w:r>
          </w:p>
        </w:tc>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ПДС г/час</w:t>
            </w:r>
          </w:p>
        </w:tc>
      </w:tr>
      <w:tr w:rsidR="008572FE">
        <w:trPr>
          <w:jc w:val="center"/>
        </w:trPr>
        <w:tc>
          <w:tcPr>
            <w:tcW w:w="144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7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класс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опасности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загрязняю-</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щих веществ</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ПДК</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фоновая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 воде -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источнике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водоснабжения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ТДП</w:t>
            </w:r>
          </w:p>
        </w:tc>
        <w:tc>
          <w:tcPr>
            <w:tcW w:w="14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ХПК</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БПК</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13</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ПЕРЕЧЕНЬ</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загрязняющих веществ, подлежащих</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нормированию</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Взвешенные вещества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Биохимическое потребление кислорода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Химическое потребление кислорода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Азот нитратов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Азот нитритов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Азот аммонийный</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Хром (VI)</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Хром (III)</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Железо</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Медь</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Цинк</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Сухой остаток</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Сульфаты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Хлориды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Фосфаты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Фенолы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Нефтепродукты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14</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116"/>
        <w:gridCol w:w="5239"/>
      </w:tblGrid>
      <w:tr w:rsidR="008572FE">
        <w:trPr>
          <w:jc w:val="center"/>
        </w:trPr>
        <w:tc>
          <w:tcPr>
            <w:tcW w:w="220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0" w:type="pct"/>
            <w:vMerge w:val="restart"/>
            <w:tcBorders>
              <w:top w:val="nil"/>
              <w:left w:val="nil"/>
              <w:bottom w:val="single" w:sz="6" w:space="0" w:color="auto"/>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"УТВЕРЖДАЮ"</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Руководитель организации ___________________</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"____" ________________ 20___ г.</w:t>
            </w:r>
          </w:p>
        </w:tc>
      </w:tr>
      <w:tr w:rsidR="008572FE">
        <w:trPr>
          <w:jc w:val="center"/>
        </w:trPr>
        <w:tc>
          <w:tcPr>
            <w:tcW w:w="220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370" w:type="dxa"/>
            <w:vMerge/>
            <w:tcBorders>
              <w:top w:val="nil"/>
              <w:left w:val="nil"/>
              <w:bottom w:val="single" w:sz="6" w:space="0" w:color="auto"/>
              <w:right w:val="nil"/>
            </w:tcBorders>
          </w:tcPr>
          <w:p w:rsidR="008572FE" w:rsidRDefault="008572FE">
            <w:pPr>
              <w:autoSpaceDE w:val="0"/>
              <w:autoSpaceDN w:val="0"/>
              <w:adjustRightInd w:val="0"/>
              <w:spacing w:after="0" w:line="240" w:lineRule="auto"/>
              <w:rPr>
                <w:rFonts w:ascii="Times New Roman" w:hAnsi="Times New Roman" w:cs="Times New Roman"/>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ПАСПОРТ ОТХОДА N _______</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468"/>
        <w:gridCol w:w="8887"/>
      </w:tblGrid>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single" w:sz="6" w:space="0" w:color="auto"/>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отхода)</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single" w:sz="6" w:space="0" w:color="auto"/>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организации, адрес, телефон и др.)</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single" w:sz="6" w:space="0" w:color="auto"/>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(отрасль промышленности, компания и др.)</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single" w:sz="6" w:space="0" w:color="auto"/>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(основной вид деятельности)</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single" w:sz="6" w:space="0" w:color="auto"/>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572FE">
        <w:trPr>
          <w:jc w:val="center"/>
        </w:trPr>
        <w:tc>
          <w:tcPr>
            <w:tcW w:w="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(наименование продукции при образовании данного отхода)</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Населенный пункт</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Общие данные об отходе</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2057"/>
        <w:gridCol w:w="468"/>
        <w:gridCol w:w="655"/>
        <w:gridCol w:w="1403"/>
        <w:gridCol w:w="2807"/>
        <w:gridCol w:w="1965"/>
      </w:tblGrid>
      <w:tr w:rsidR="008572FE">
        <w:trPr>
          <w:jc w:val="center"/>
        </w:trPr>
        <w:tc>
          <w:tcPr>
            <w:tcW w:w="24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Количество образуемого отхода</w:t>
            </w:r>
          </w:p>
        </w:tc>
        <w:tc>
          <w:tcPr>
            <w:tcW w:w="2550" w:type="pct"/>
            <w:gridSpan w:val="2"/>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24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3950" w:type="pct"/>
            <w:gridSpan w:val="5"/>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Количество накопленного отхода на момент проведения инвентаризации</w:t>
            </w:r>
          </w:p>
        </w:tc>
        <w:tc>
          <w:tcPr>
            <w:tcW w:w="1050" w:type="pct"/>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24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3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Происхождение</w:t>
            </w:r>
          </w:p>
        </w:tc>
        <w:tc>
          <w:tcPr>
            <w:tcW w:w="36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350" w:type="pct"/>
            <w:gridSpan w:val="2"/>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650" w:type="pct"/>
            <w:gridSpan w:val="4"/>
            <w:tcBorders>
              <w:top w:val="single" w:sz="6" w:space="0" w:color="auto"/>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(краткое описание технологического процесса образования отхода</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или процесса утраты свойств исходной продукции)</w:t>
            </w:r>
          </w:p>
        </w:tc>
      </w:tr>
      <w:tr w:rsidR="008572FE">
        <w:trPr>
          <w:jc w:val="center"/>
        </w:trPr>
        <w:tc>
          <w:tcPr>
            <w:tcW w:w="24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3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Тип отхода</w:t>
            </w:r>
          </w:p>
        </w:tc>
        <w:tc>
          <w:tcPr>
            <w:tcW w:w="36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350" w:type="pct"/>
            <w:gridSpan w:val="2"/>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650" w:type="pct"/>
            <w:gridSpan w:val="4"/>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(органический, неорганический, композиция)</w:t>
            </w:r>
          </w:p>
        </w:tc>
      </w:tr>
      <w:tr w:rsidR="008572FE">
        <w:trPr>
          <w:jc w:val="center"/>
        </w:trPr>
        <w:tc>
          <w:tcPr>
            <w:tcW w:w="24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3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Агрегатное состояние</w:t>
            </w:r>
          </w:p>
        </w:tc>
        <w:tc>
          <w:tcPr>
            <w:tcW w:w="36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350" w:type="pct"/>
            <w:gridSpan w:val="2"/>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650" w:type="pct"/>
            <w:gridSpan w:val="4"/>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(твердое, жидкое, пастообразное и т. д.)</w:t>
            </w:r>
          </w:p>
        </w:tc>
      </w:tr>
      <w:tr w:rsidR="008572FE">
        <w:trPr>
          <w:jc w:val="center"/>
        </w:trPr>
        <w:tc>
          <w:tcPr>
            <w:tcW w:w="24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10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Вид</w:t>
            </w:r>
          </w:p>
        </w:tc>
        <w:tc>
          <w:tcPr>
            <w:tcW w:w="3900" w:type="pct"/>
            <w:gridSpan w:val="5"/>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10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gridSpan w:val="5"/>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(шлам, шлак, бой, пыль и т. д.)</w:t>
            </w:r>
          </w:p>
        </w:tc>
      </w:tr>
      <w:tr w:rsidR="008572FE">
        <w:trPr>
          <w:jc w:val="center"/>
        </w:trPr>
        <w:tc>
          <w:tcPr>
            <w:tcW w:w="110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900" w:type="pct"/>
            <w:gridSpan w:val="5"/>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10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Размер фракции</w:t>
            </w:r>
          </w:p>
        </w:tc>
        <w:tc>
          <w:tcPr>
            <w:tcW w:w="3900" w:type="pct"/>
            <w:gridSpan w:val="5"/>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10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900" w:type="pct"/>
            <w:gridSpan w:val="5"/>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(от и до мм, см)</w:t>
            </w:r>
          </w:p>
        </w:tc>
      </w:tr>
      <w:tr w:rsidR="008572FE">
        <w:trPr>
          <w:jc w:val="center"/>
        </w:trPr>
        <w:tc>
          <w:tcPr>
            <w:tcW w:w="110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900" w:type="pct"/>
            <w:gridSpan w:val="5"/>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700" w:type="pct"/>
            <w:gridSpan w:val="3"/>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Норматив образования</w:t>
            </w:r>
          </w:p>
        </w:tc>
        <w:tc>
          <w:tcPr>
            <w:tcW w:w="3300" w:type="pct"/>
            <w:gridSpan w:val="3"/>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700" w:type="pct"/>
            <w:gridSpan w:val="3"/>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300" w:type="pct"/>
            <w:gridSpan w:val="3"/>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СВЕДЕНИЯ</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 свойствах и составе отхода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8"/>
        <w:gridCol w:w="842"/>
        <w:gridCol w:w="94"/>
        <w:gridCol w:w="3742"/>
        <w:gridCol w:w="2339"/>
      </w:tblGrid>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Плотность</w:t>
            </w:r>
          </w:p>
        </w:tc>
        <w:tc>
          <w:tcPr>
            <w:tcW w:w="2500" w:type="pct"/>
            <w:gridSpan w:val="3"/>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8572FE" w:rsidRDefault="008572F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(г/куб.см, т/куб.м)</w:t>
            </w: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00" w:type="pct"/>
            <w:gridSpan w:val="3"/>
            <w:tcBorders>
              <w:top w:val="nil"/>
              <w:left w:val="nil"/>
              <w:bottom w:val="nil"/>
              <w:right w:val="nil"/>
            </w:tcBorders>
          </w:tcPr>
          <w:p w:rsidR="008572FE" w:rsidRDefault="008572FE">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8572FE" w:rsidRDefault="008572FE">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Влажность</w:t>
            </w:r>
          </w:p>
        </w:tc>
        <w:tc>
          <w:tcPr>
            <w:tcW w:w="2500" w:type="pct"/>
            <w:gridSpan w:val="3"/>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8572FE" w:rsidRDefault="008572F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 )</w:t>
            </w: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Состав</w:t>
            </w:r>
          </w:p>
        </w:tc>
        <w:tc>
          <w:tcPr>
            <w:tcW w:w="37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(компонентный или химический состав отхода и содержание ингредиентов)</w:t>
            </w: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Растворимость</w:t>
            </w:r>
          </w:p>
        </w:tc>
        <w:tc>
          <w:tcPr>
            <w:tcW w:w="37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750" w:type="pct"/>
            <w:gridSpan w:val="3"/>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Коэффициент летучести</w:t>
            </w:r>
          </w:p>
        </w:tc>
        <w:tc>
          <w:tcPr>
            <w:tcW w:w="3250" w:type="pct"/>
            <w:gridSpan w:val="2"/>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750" w:type="pct"/>
            <w:gridSpan w:val="3"/>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25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Класс опасности</w:t>
            </w:r>
          </w:p>
        </w:tc>
        <w:tc>
          <w:tcPr>
            <w:tcW w:w="37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Взрывоопасность</w:t>
            </w:r>
          </w:p>
        </w:tc>
        <w:tc>
          <w:tcPr>
            <w:tcW w:w="37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Пожароопасность</w:t>
            </w:r>
          </w:p>
        </w:tc>
        <w:tc>
          <w:tcPr>
            <w:tcW w:w="3750" w:type="pct"/>
            <w:gridSpan w:val="4"/>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250" w:type="pct"/>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750" w:type="pct"/>
            <w:gridSpan w:val="4"/>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r w:rsidR="008572FE">
        <w:trPr>
          <w:jc w:val="center"/>
        </w:trPr>
        <w:tc>
          <w:tcPr>
            <w:tcW w:w="1700" w:type="pct"/>
            <w:gridSpan w:val="2"/>
            <w:tcBorders>
              <w:top w:val="nil"/>
              <w:left w:val="nil"/>
              <w:bottom w:val="nil"/>
              <w:right w:val="nil"/>
            </w:tcBorders>
          </w:tcPr>
          <w:p w:rsidR="008572FE" w:rsidRDefault="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Радиационная опасность</w:t>
            </w:r>
          </w:p>
        </w:tc>
        <w:tc>
          <w:tcPr>
            <w:tcW w:w="3300" w:type="pct"/>
            <w:gridSpan w:val="3"/>
            <w:tcBorders>
              <w:top w:val="nil"/>
              <w:left w:val="nil"/>
              <w:bottom w:val="single" w:sz="6" w:space="0" w:color="auto"/>
              <w:right w:val="nil"/>
            </w:tcBorders>
          </w:tcPr>
          <w:p w:rsidR="008572FE" w:rsidRDefault="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15</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Классификационный каталог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8"/>
        <w:gridCol w:w="6653"/>
        <w:gridCol w:w="1780"/>
      </w:tblGrid>
      <w:tr w:rsidR="008572FE">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п/п</w:t>
            </w:r>
          </w:p>
        </w:tc>
        <w:tc>
          <w:tcPr>
            <w:tcW w:w="3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 отхода</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Класс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опасности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производства пищевых и вкусовых продуктов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зерновая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от механической очистки зерна, отходы отрубей, теста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растениеводства, парникового хозяйства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от переработки овощей и фруктов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пивоваренного, спиртового 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ликероводочного производства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солода и хмеля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солодовая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производства вкусовых продуктов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кофе, чая, специй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зерна кофе, чай, пряности (специи) некондиционные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дрожжи хлебопекарные и пивные отработанные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табачной продукции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остатки табачной мелочи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табачная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производства растительных 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животных масел</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масличных семян, лузга и жмых подсолнечные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жмых хлопковый; отходы отбеливающей глины, содержащей масла; отходы смазочных и гидравлических масел из растительного сырья; масла растительные отработанные; пыль комбикормовая; отходы растительных и животных жиров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шрот хлопковый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Эмульсии и смеси, содержащие растительные 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животные жировые продукты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масляные эмульсии от мойки оборудования производства растительных масел и животных жиров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содержания, убоя и переработки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животных и птиц</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навоз от крупного рогатого и мелкого рогатого скота, конский, от звероводческих хозяйств, перепревший; скорлупа от куриных яиц; отходы от переработки мяса животных, птиц</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навоз от крупного и мелкого рогатого скота, конский, от звероводческих хозяйств, свежий; навоз от свиней перепревший; помет куриный, утиный перепревший; отходы перьев и пуха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навоз от свиней свежий; помет куриный, утиный свежий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шкур, мехов и кожи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шкуры необработанные некондиционные, а также их остатки и обрезки; отходы кож нехромового дубления; обрезь жесткого кожевенного товара в производстве обуви; обувь кожаная рабочая, потерявшая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мездра, отходы хромовой кожи; шлам от шлифовки кож</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кожная пыль (мука)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Древесные отходы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древесины, незагрязненные опасными веществами; деревянная упаковка (невозвратная тара) из натуральной древесины; изделия из натуральной древесины, потерявшие свои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коры, кора с примесью земли; шлам древесный от шлифовки натуральной чистой древесины; обрез фанеры, брак фанерных заготовок, отходы обработки древесно-стружечных и/или древесно-волокнистых плит, содержащие связующие смолы в количестве от 0,2% до 2,5% включительно; отходы древесных строительных лесоматериалов, в том числе от сноса и разборки строений; опилки и стружки древесные, загрязненные минеральными маслами и бензином (содержание масел и бензина - менее 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шпалы железнодорожные деревянные, пропитанные антисептическими средствами, отработанные и брак; опилки и стружки древесные, загрязненные минеральными маслами и бензином (содержание масел и бензина - 15%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лесозаготовок и вырубок</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сучьев, ветвей от лесоразработок; отходы корчевания пней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Отходы целлюлозы, бумаги и картона,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производства целлюлозы, переработки целлюлозы,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бумаги и картона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бумаги, картона, гофрокартона незагрязненные; отходы печатной продукции (черно-белая и цветная печать); бумажные фильтры неиспользованные, брак; отходы вощеной бумаги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бумаги с нанесенным лаком; бумажной клеевой ленты, фотобумаги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рубероида, толя и бумаги, пропитанной битумом</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Печной бой, металлургический и литейный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щебень (брак)</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бой неиспользованных кварцевых тиглей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бой отработанной футеровки алюминиевого производства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электрофильтров алюминиевого производства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Золы, шлаки и пыль от топочных установок 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 термической обработки отходов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золошлаки от сжигания углей (Ангренский)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зола древесная и соломенная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Прочие твердые минеральные отходы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стекловолокна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горновой песок литейного производства; отходы песка очистных и пескоструйных устройств (в металлургии); абразивная пыль и порошок от шлифования черных металлов (с содержанием металла менее 50%)</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керамзита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керамзита в кусковой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керамзитовая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керамики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керамики в кусковой форме; керамические изделия, потерявшие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керамическая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Стеклянные отходы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стеклянный бой незагрязненный (исключая бой стекла электронно-лучевых трубок и люминесцентных ламп)</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стеклянная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строительного щебня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строительный щебень, потерявший потребительские свойства; грунт, образовавшийся при проведении землеройных работ, не загрязненный опасными веществами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щебеночная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асбоцемента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43.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асбоцемента в кусковой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nil"/>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44.</w:t>
            </w:r>
          </w:p>
        </w:tc>
        <w:tc>
          <w:tcPr>
            <w:tcW w:w="3550" w:type="pct"/>
            <w:tcBorders>
              <w:top w:val="single" w:sz="6" w:space="0" w:color="auto"/>
              <w:left w:val="single" w:sz="6" w:space="0" w:color="auto"/>
              <w:bottom w:val="nil"/>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асбоцементная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nil"/>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известняка и доломита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мелочь известковая и доломитовая с размером частиц не более 5 мм (отсев); отходы известняка и доломита в кусковой форме; щебень известковый (некондиционный скол); фильтрационный осадок сахарного производств ("сахарный дефекат")</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известковая и доломитовая; отходы мела в виде порошка или пыли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кирпича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бой шамотного и строительного кирпича; отходы огнеупорного мергеля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кирпичная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минерального волокна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активированного угля, не загрязненного опасными веществами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пыль шлаковаты; отходы базальтового супертонкого волокна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каменного, бурого и древесного угля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электроды угольные отработанные, не загрязненные опасными веществами; отходы угля в виде крошки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угольная; огарки обожженных анодов алюминиевого производства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песка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песка, не загрязненного опасными веществами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песок, загрязненный мазутом, бензином или маслами (содержание мазута, бензина или масел - менее 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песок, загрязненный мазутом, бензином или маслами (содержание мазута, бензина или масел - 15%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бетона, железобетона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бетона и железобетона; отходы бетонной смеси с содержанием пыли менее 30%</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бетонной смеси с содержанием пыли более 30%, пыль бетонная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графита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электроды графитовые, отработанные, не загрязненные опасными веществами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59.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графита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асфальтобетона и асфальтобетонной смеси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асфальтобетона и/или асфальтобетонной смеси в виде пыли или в кусковой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асбеста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асбеста в кусковой форме; отходы асбестовой бумаги; отходы асбестовой крошки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асбестовая пыль и волокно</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гипса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гипса в кусковой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гипсовая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абразивных материалов и инструментов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абразивные круги отработанные; шкурка шлифовальная отработанная; накипь котельная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абразивных материалов в виде пыли; шлак сварочный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кокса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мелочь коксовая с размером частиц не более 5 мм (отсев)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коксовая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цемента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цемента в кусковой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цементная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глазури (эмали)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глазури (эмали)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Фильтровочные и поглотительные отработанные массы,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 загрязненные опасными веществами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цеолит, алюмогель, силикагель, отработанный при осушке воздуха и газов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Фильтровочные и поглотительные отработанные массы,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загрязненные опасными веществами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73.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уголь активированный, угольные фильтры и коксовая масса отработанные, загрязненные минеральными маслами (содержание масла - менее 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уголь активированный, угольные фильтры и коксовая масса отработанные, загрязненные минеральными маслами (содержание масла - 15%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Минеральные шламы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известковый шлам при очистке свекловичного сока в сахарном производстве; шлам земляной от промывки овощей (свеклы, картофеля); фильтрационный осадок сахарного производства; шлам минеральный от газоочистки производства кремния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шлам минеральный от газоочистки производства алюминия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металлов и сплавов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свечи зажигания автомобильные отработанные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и отходы металлокерамики с черными металлами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чугун</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чугунный; тара и упаковка чугунная незагрязненная, потерявшая потребительские свойства; опилки, скрап, стружка чугунные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чугунная незагрязненная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сталь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стальной; тара, упаковка, провод из стали незагрязненные, потерявшие потребительские свойства; скрап, опилки и стружка стальные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стальная незагрязненная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стальных электродов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остатки и огарки стальных сварочных электродов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Тара и упаковка из черных металлов, незагрязненная,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потерявшая потребительские свойства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железные бочки, потерявшие потребительские свойства; опилки, скрап и стружка черных металлов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черных металлов незагрязненная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черных металлов с примесями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или загрязненные опасными веществами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86.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тормозные колодки отработанные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окалина, металлическая дробь с примесью шлаковой корки (дробеструйная обработка); пыль (или порошок) от шлифования черных металлов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сростки корунда с ферросплавом в производстве шлифовальных материалов</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алюминий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алюминия; тара, упаковка и провод из алюминия незагрязненные, потерявшие потребительские свойства и  брак;  опилки, скрап и стружка алюминиевые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алюминиевая незагрязненная; тара и упаковка из алюминия, загрязненная горюче-смазочными материалами (содержание горюче-смазочных материалов - менее 15% по весу); пыль (или порошок) от шлифования алюминия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свинец</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свинца несортированный, в кусковой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незагрязненный; отходы содержащие свинец в кусковой форме, скрап стружка свинцовые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свинцовые пластины отработанных аккумуляторов; опилки свинцовые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свинца незагрязненная; шлам, содержащий тетраэтилсвинец (антидетонационные присадки)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медь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меди; скрап и стружка медные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от шлифования меди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цинк</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цинка; скрап и стружка цинковые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от шлифования цинка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содержащие ртуть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все отходы (изделия, устройства, приборы, потерявшие потребительские свойства), содержащие ртуть</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никель</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никеля; скрап и стружка никеля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100.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от шлифования никеля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олово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и отходы, содержащие олово</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от шлифования олова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титан</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титана; опилки, скрап и стружка титана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титана незагрязненная; пыль (порошок) от шлифования титана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хром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содержащие хром; пыль (порошок) от шлифования хрома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Лом и отходы, содержащие сплавы цветных металлов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лом медных сплавов, бронзы, латуни; опилки, скрап, стружка медных сплавов, бронзы, латуни незагрязненные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медных сплавов, бронзы, латуни незагрязненная; лом и отходы медных сплавов, бронзы, латуни с примесями или загрязненные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(порошок) от шлифования медных сплавов, бронзы, латуни с содержанием металла 50%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оксидов и гидроксидов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оксида хрома шестивалентного, оксидов ванадия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солей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поташа в твердом виде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солей свинца, хлорида меди в твердом виде; растворы аммиачные для травления меди отработанные; отходы, содержащие соли фтора; расплав электролита алюминиевого производства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солей мышьяка в твердом виде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неорганических кислот</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шлам сернокислотного электролита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кислота аккумуляторная серная отработанная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Отходы щелочей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115.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гидроксида натрия и калия с рН = 9,0 - 10,0</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гидроксида натрия и калия с рН = 10,1 - 11,5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гидроксида натрия и калия с рН &gt; 11,5; щелочи аккумуляторные отработанные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синтетических и минеральных масел</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масла моторные, автомобильные, дизельные, авиационные, индустриальные, трансмиссионные, компрессорные, турбинные, силиконовые, смазочно-охлаждающие для механической обработки отработанные; трансформаторные отработанные, не содержащие галогены, полихлорированные дифенилы и терфенилы; гидравлические отработанные, не содержащие галогены и их остатки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масла трансформаторные и теплонесущие отработанные, содержащие галогены; масла гидравлические отработанные, содержащие галогены и их остатки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3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масла трансформаторные отработанные, содержащие полихлорированные дифенилы и терфенилы; прочие масла, содержащие полихлорированные дифенилы и терфенилы, отработанные и их остатки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эмульсий и смесей нефтепродуктов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эмульсии и эмульсионные смеси для шлифовки металлов отработанные, содержащие масла или нефтепродукты в количестве менее 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эмульсии и эмульсионные смеси для шлифовки металлов отработанные, содержащие масла или нефтепродукты в количестве 15%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Шламы и отходы нефти и нефтепродуктов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всплывающая пленка из нефтеуловителей (бензиноуловителей); шлам нефтеотделительных установок; шлам шлифовальный маслосодержащий; шлам очистки трубопроводов и емкостей (бочек, контейнеров, цистерн, гудронаторов) от нефти отходы кислых смол, кислого дегтя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битума, асфальта в твердой форме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Обтирочный материал, загрязненный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нефтепродуктами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обтирочный материал, загрязненный маслами (содержание масел менее 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обтирочный материал, загрязненный маслами (содержание масел 15%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твердых производственных материалов,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загрязненные нефтяными и минеральными жировыми продуктами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окалина замасленная; пенька промасленная; сальниковая набивка асбестографитовая промасленная (содержание масла менее 15%)</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128.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окалина замасленная; пенька промасленная; сальниковая набивка асбестографитовая промасленная (содержание масла 15% и более)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негалогенированных органических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растворителей и их смесей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остатки ацетона, этилацетата, этиленгликоля, бензола, эфира диэтилового, пиридина, сероуглерода, толуола, ксилола, потерявших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остатки крезола, потерявшего потребительские свойства; шламы, содержащие растворители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Затвердевшие отходы пластмасс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твердых сложных полиэфиров; шнуры синтетические, потерявшие потребительские свойства; отходы формовочных масс (термореактивной пластмассы), затвердевшие; отходы твердого полистирола, полистирольной пены или пленки; отходы клеенки на тканевой и бумажной основе; отходы затвердевшего полиуретана, полиуретановой пены или пленки; затвердевших полиамидов, поливинилацетата, поливинилового спирта жесткого пенопласта (исключая поливинилхлоридный); шланги пластмассовые, потерявшие потребительские свойства; отходы затвердевших полиакрилатов, поликарбонатов, органического стекла; отходы пластмассовой (синтетической) пленки, незагрязненной; пластмассовая незагрязненная тара, потерявшая потребительские свойства; отходы поливинилацеталя; ионообменные смолы для водоподготовки, потерявшие потребительские свойства, для умягчения питьевой воды; отработанные;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полиэтилена и полипропилена в виде лома, литников, пленки; полиэтиленовая тара, поврежденная; отходы имидофлекса; отходы стеклослюдопласта; отходы затвердевшего компаунда, затвердевших этролов (пластмасс на основе эфиров целлюлозы); отходы твердого акрилонитрилбутадиенстирола (пластик АБС), целлулоида, целлофана, полиэтилентерефталата (в том числе пленки на его базе)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Virtec Times New Roman Uz" w:hAnsi="Virtec Times New Roman Uz" w:cs="Virtec Times New Roman Uz"/>
                <w:noProof/>
                <w:sz w:val="24"/>
                <w:szCs w:val="24"/>
              </w:rPr>
            </w:pP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пленкосинтетического картона, пленкоасбокартона; отходы фото- и кинопленки, рентгеновской пленки; затвердевшего поливинилхлорида и пенопласта на его базе; отходы стеклолакоткани; отходы смеси затвердевших разнородных пластмасс</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незатвердевших пластмасс, формовочных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масс и компонентов, шламы и эмульсии полимерных материалов,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резины, включая старые шины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резиновые изделия незагрязненные, потерявшие потребительские свойства; обрезки резины; отходы гранулированной резины; резиновая крошка, резиновый скрап, резинометаллические отходы (в том числе изделия отработанные и брак); остатки полимерных материалов в размельчителях</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(мука) резиновая; шины пневматические отработанные; камеры пневматические отработанные; покрышки отработанные; покрышки с тканевым кордом отработанные; покрышки с металлическим кордом отработанные; резиноасбестовые отходы (в том числе изделия отработанные и брак); резиновые шламы и эмульсии</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текстильного производства,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производства волокон</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шерстяного волокна (включая очесы, прядильные отходы и расщипанное сырье); пух трепальный, путанка; отходы смешанного волокна; отходы веревок и канатов; обрезь валяльно-войлочной продукции; отходы полиэфирного, полиакрилового волокна и нитей; отходы целлюлозного волокна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пыль хлопковая</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коммунальные из жилищ</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137.</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из жилищ крупногабаритные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138.</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из жилищ несортированные (исключая крупногабаритные)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потребления на производстве, подобные коммунальным</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139.</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мусор от бытовых помещений организаций крупногабаритный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мусор от бытовых помещений организаций несортированный (исключая крупногабаритный); мусор строительный от разборки зданий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кухонь и организаций общественного питания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141.</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пищевые отходы кухонь и организаций общественного питания несортированные; отходы (мусор) от уборки территории и помещений объектов оптово-розничной торговли продовольственными и промышленными товарами, от уборки территории и помещений учебно-воспитательных учреждений, культурно- спортивных учреждений и зрелищных мероприятий, от уборки территорий кладбищ</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не вошедшие в другие пункты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142.</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отходы полихлорированных дифенилов и терфенилов, полибромированных дифенилов, а также отходы веществ и изделий, их содержащих (исключая отходы синтетических и минеральных масел); конденсаторы с трихлордифенилом, пентохлордифенилом отработанные; трансформаторы с пентохлордифенилом отработанные</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сложного комбинированного состава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 виде изделий, оборудования, устройств,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 вошедшие в другие пункты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143.</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электрические лампы накаливания отработанные и брак; провод медный эмалированный и покрытый никелем, потерявший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144.</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аккумуляторы свинцовые отработанные, не разобранные, со слитым электролитом; провод медный, покрытый никелем, незагрязненный, потерявший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145.</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аккумуляторы свинцовые отработанные неповрежденные, с не слитым электролитом; кабель медно-жильный освинцованный, потерявший потребительские свойства</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lastRenderedPageBreak/>
              <w:t>2</w:t>
            </w:r>
          </w:p>
        </w:tc>
      </w:tr>
      <w:tr w:rsidR="008572FE">
        <w:trPr>
          <w:jc w:val="center"/>
        </w:trPr>
        <w:tc>
          <w:tcPr>
            <w:tcW w:w="5000" w:type="pct"/>
            <w:gridSpan w:val="3"/>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от водоэксплуатации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146.</w:t>
            </w:r>
          </w:p>
        </w:tc>
        <w:tc>
          <w:tcPr>
            <w:tcW w:w="35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мусор с защитных решеток при водозаборе; мусор с защитных решеток электростанций</w:t>
            </w:r>
          </w:p>
          <w:p w:rsidR="008572FE" w:rsidRDefault="008572FE">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1) I класс опасности (высокоопасные), </w:t>
      </w:r>
    </w:p>
    <w:p w:rsidR="008572FE" w:rsidRDefault="008572FE" w:rsidP="008572F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2) II класс опасности (опасные), </w:t>
      </w:r>
    </w:p>
    <w:p w:rsidR="008572FE" w:rsidRDefault="008572FE" w:rsidP="008572F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3) III класс опасности (умеренноопасные), </w:t>
      </w:r>
    </w:p>
    <w:p w:rsidR="008572FE" w:rsidRDefault="008572FE" w:rsidP="008572F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4) IV класс опасности (малоопасные), </w:t>
      </w:r>
    </w:p>
    <w:p w:rsidR="008572FE" w:rsidRDefault="008572FE" w:rsidP="008572F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5) V класс опасности (практически не опасные).</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16</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Инвентаризационная ведомость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655"/>
        <w:gridCol w:w="1312"/>
        <w:gridCol w:w="843"/>
        <w:gridCol w:w="750"/>
        <w:gridCol w:w="750"/>
        <w:gridCol w:w="1312"/>
        <w:gridCol w:w="1125"/>
        <w:gridCol w:w="1312"/>
        <w:gridCol w:w="1312"/>
      </w:tblGrid>
      <w:tr w:rsidR="008572FE">
        <w:trPr>
          <w:jc w:val="center"/>
        </w:trPr>
        <w:tc>
          <w:tcPr>
            <w:tcW w:w="3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 п/п</w:t>
            </w:r>
          </w:p>
        </w:tc>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Наименование</w:t>
            </w:r>
          </w:p>
        </w:tc>
        <w:tc>
          <w:tcPr>
            <w:tcW w:w="8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Удельный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показатель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образования</w:t>
            </w:r>
          </w:p>
        </w:tc>
        <w:tc>
          <w:tcPr>
            <w:tcW w:w="4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w:t>
            </w:r>
          </w:p>
        </w:tc>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N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паспорта</w:t>
            </w:r>
          </w:p>
        </w:tc>
        <w:tc>
          <w:tcPr>
            <w:tcW w:w="6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продукции</w:t>
            </w:r>
          </w:p>
        </w:tc>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Код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исходного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материала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Примечание</w:t>
            </w:r>
          </w:p>
        </w:tc>
      </w:tr>
      <w:tr w:rsidR="008572FE">
        <w:trPr>
          <w:jc w:val="center"/>
        </w:trPr>
        <w:tc>
          <w:tcPr>
            <w:tcW w:w="10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величина</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 изм.</w:t>
            </w:r>
          </w:p>
        </w:tc>
        <w:tc>
          <w:tcPr>
            <w:tcW w:w="11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7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6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r>
      <w:tr w:rsidR="008572FE">
        <w:trPr>
          <w:jc w:val="center"/>
        </w:trPr>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17</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ИСХОДНЫЕ ДАННЫЕ</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для расчета лимитов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282"/>
        <w:gridCol w:w="843"/>
        <w:gridCol w:w="375"/>
        <w:gridCol w:w="375"/>
        <w:gridCol w:w="562"/>
        <w:gridCol w:w="843"/>
        <w:gridCol w:w="656"/>
        <w:gridCol w:w="656"/>
        <w:gridCol w:w="656"/>
        <w:gridCol w:w="843"/>
        <w:gridCol w:w="562"/>
        <w:gridCol w:w="562"/>
        <w:gridCol w:w="562"/>
        <w:gridCol w:w="469"/>
        <w:gridCol w:w="469"/>
        <w:gridCol w:w="375"/>
        <w:gridCol w:w="281"/>
      </w:tblGrid>
      <w:tr w:rsidR="008572FE">
        <w:trPr>
          <w:jc w:val="center"/>
        </w:trPr>
        <w:tc>
          <w:tcPr>
            <w:tcW w:w="1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NN</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п/п</w:t>
            </w:r>
          </w:p>
        </w:tc>
        <w:tc>
          <w:tcPr>
            <w:tcW w:w="4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Наимено-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отхода</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Паспорта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отхода</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Класс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опас-</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ности</w:t>
            </w:r>
          </w:p>
        </w:tc>
        <w:tc>
          <w:tcPr>
            <w:tcW w:w="7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Удельный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показатель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образования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отхода</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Количество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продукции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(сырья) в год</w:t>
            </w:r>
          </w:p>
        </w:tc>
        <w:tc>
          <w:tcPr>
            <w:tcW w:w="8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Ожидаемое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количество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образования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отхода в год</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чество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утили-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зируе</w:t>
            </w:r>
            <w:r>
              <w:rPr>
                <w:rFonts w:ascii="Times New Roman" w:hAnsi="Times New Roman" w:cs="Times New Roman"/>
                <w:b/>
                <w:bCs/>
                <w:noProof/>
                <w:sz w:val="20"/>
                <w:szCs w:val="20"/>
              </w:rPr>
              <w:lastRenderedPageBreak/>
              <w:t>мых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отходов,</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Коли-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чество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исхо-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дящих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отхо-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дов,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Коли-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чество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склади-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руем</w:t>
            </w:r>
            <w:r>
              <w:rPr>
                <w:rFonts w:ascii="Times New Roman" w:hAnsi="Times New Roman" w:cs="Times New Roman"/>
                <w:b/>
                <w:bCs/>
                <w:noProof/>
                <w:sz w:val="20"/>
                <w:szCs w:val="20"/>
              </w:rPr>
              <w:lastRenderedPageBreak/>
              <w:t>ых</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дов,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т/год</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Время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размеще-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ния на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пред-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приятии,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сутки</w:t>
            </w:r>
          </w:p>
        </w:tc>
        <w:tc>
          <w:tcPr>
            <w:tcW w:w="2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Код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причин</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неути-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лиза</w:t>
            </w:r>
            <w:r>
              <w:rPr>
                <w:rFonts w:ascii="Times New Roman" w:hAnsi="Times New Roman" w:cs="Times New Roman"/>
                <w:b/>
                <w:bCs/>
                <w:noProof/>
                <w:sz w:val="20"/>
                <w:szCs w:val="20"/>
              </w:rPr>
              <w:lastRenderedPageBreak/>
              <w:t>ции</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Код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опера-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ций</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разме-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щения</w:t>
            </w:r>
          </w:p>
        </w:tc>
        <w:tc>
          <w:tcPr>
            <w:tcW w:w="2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Приме-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чани</w:t>
            </w:r>
            <w:r>
              <w:rPr>
                <w:rFonts w:ascii="Times New Roman" w:hAnsi="Times New Roman" w:cs="Times New Roman"/>
                <w:b/>
                <w:bCs/>
                <w:noProof/>
                <w:sz w:val="20"/>
                <w:szCs w:val="20"/>
              </w:rPr>
              <w:lastRenderedPageBreak/>
              <w:t>е</w:t>
            </w:r>
          </w:p>
        </w:tc>
      </w:tr>
      <w:tr w:rsidR="008572FE">
        <w:trPr>
          <w:trHeight w:val="2430"/>
          <w:jc w:val="center"/>
        </w:trPr>
        <w:tc>
          <w:tcPr>
            <w:tcW w:w="4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8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чина</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единица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рения</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чина</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единица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рения</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чина</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единица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изме-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рения</w:t>
            </w:r>
          </w:p>
        </w:tc>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63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1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1</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c>
          <w:tcPr>
            <w:tcW w:w="2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15</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16</w:t>
            </w:r>
          </w:p>
        </w:tc>
        <w:tc>
          <w:tcPr>
            <w:tcW w:w="2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17</w:t>
            </w:r>
          </w:p>
        </w:tc>
      </w:tr>
      <w:tr w:rsidR="008572FE">
        <w:trPr>
          <w:jc w:val="center"/>
        </w:trPr>
        <w:tc>
          <w:tcPr>
            <w:tcW w:w="1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1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1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Лимиты размещения отходов,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образованных в организации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563"/>
        <w:gridCol w:w="1499"/>
        <w:gridCol w:w="937"/>
        <w:gridCol w:w="937"/>
        <w:gridCol w:w="843"/>
        <w:gridCol w:w="937"/>
        <w:gridCol w:w="937"/>
        <w:gridCol w:w="1406"/>
        <w:gridCol w:w="1312"/>
      </w:tblGrid>
      <w:tr w:rsidR="008572FE">
        <w:trPr>
          <w:jc w:val="center"/>
        </w:trPr>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NN</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п/п</w:t>
            </w:r>
          </w:p>
        </w:tc>
        <w:tc>
          <w:tcPr>
            <w:tcW w:w="8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отхода</w:t>
            </w:r>
          </w:p>
        </w:tc>
        <w:tc>
          <w:tcPr>
            <w:tcW w:w="5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Номер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паспорта</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отхода</w:t>
            </w:r>
          </w:p>
        </w:tc>
        <w:tc>
          <w:tcPr>
            <w:tcW w:w="1900" w:type="pct"/>
            <w:gridSpan w:val="4"/>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Лимит размещения</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операции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по разме-</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щению</w:t>
            </w:r>
          </w:p>
        </w:tc>
        <w:tc>
          <w:tcPr>
            <w:tcW w:w="8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Примечание*</w:t>
            </w:r>
          </w:p>
        </w:tc>
      </w:tr>
      <w:tr w:rsidR="008572FE">
        <w:trPr>
          <w:jc w:val="center"/>
        </w:trPr>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3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9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количество отхода</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площадь</w:t>
            </w:r>
          </w:p>
        </w:tc>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3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8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3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величина</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 изм.</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величина</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ед. изм.</w:t>
            </w:r>
          </w:p>
        </w:tc>
        <w:tc>
          <w:tcPr>
            <w:tcW w:w="222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37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r>
      <w:tr w:rsidR="008572FE">
        <w:trPr>
          <w:trHeight w:val="330"/>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Отходы 1</w:t>
            </w:r>
            <w:r>
              <w:rPr>
                <w:rFonts w:ascii="Times New Roman" w:hAnsi="Times New Roman" w:cs="Times New Roman"/>
                <w:noProof/>
                <w:sz w:val="20"/>
                <w:szCs w:val="20"/>
              </w:rPr>
              <w:t xml:space="preserve"> </w:t>
            </w:r>
            <w:r>
              <w:rPr>
                <w:rFonts w:ascii="Times New Roman" w:hAnsi="Times New Roman" w:cs="Times New Roman"/>
                <w:b/>
                <w:bCs/>
                <w:noProof/>
                <w:sz w:val="20"/>
                <w:szCs w:val="20"/>
              </w:rPr>
              <w:t>класса опасности</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n</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Итого</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trHeight w:val="285"/>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trHeight w:val="330"/>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Отходы 4 класса опасности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n</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Итого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Всего</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5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4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75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Знак + указывает на место заполнения таблицы расчетными данными.</w:t>
      </w: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18</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ПЛАНОВЫЕ МЕРОПРИЯТИЯ</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по совершенствованию мест временного размещения</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отходов и методов их утилизации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567"/>
        <w:gridCol w:w="1420"/>
        <w:gridCol w:w="1230"/>
        <w:gridCol w:w="945"/>
        <w:gridCol w:w="1042"/>
        <w:gridCol w:w="1421"/>
        <w:gridCol w:w="1421"/>
        <w:gridCol w:w="1325"/>
      </w:tblGrid>
      <w:tr w:rsidR="008572FE">
        <w:trPr>
          <w:jc w:val="center"/>
        </w:trPr>
        <w:tc>
          <w:tcPr>
            <w:tcW w:w="3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NN</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п/п</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отхода</w:t>
            </w:r>
          </w:p>
        </w:tc>
        <w:tc>
          <w:tcPr>
            <w:tcW w:w="6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Наименование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мероприятия</w:t>
            </w:r>
          </w:p>
        </w:tc>
        <w:tc>
          <w:tcPr>
            <w:tcW w:w="1050" w:type="pct"/>
            <w:gridSpan w:val="2"/>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Срок выполнения</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Ожидаемая эффективность</w:t>
            </w:r>
          </w:p>
        </w:tc>
        <w:tc>
          <w:tcPr>
            <w:tcW w:w="75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Методы</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утилизации</w:t>
            </w:r>
          </w:p>
        </w:tc>
        <w:tc>
          <w:tcPr>
            <w:tcW w:w="700" w:type="pct"/>
            <w:vMerge w:val="restar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Примечание</w:t>
            </w:r>
          </w:p>
        </w:tc>
      </w:tr>
      <w:tr w:rsidR="008572FE">
        <w:trPr>
          <w:jc w:val="center"/>
        </w:trPr>
        <w:tc>
          <w:tcPr>
            <w:tcW w:w="9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2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начало</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окончание</w:t>
            </w:r>
          </w:p>
        </w:tc>
        <w:tc>
          <w:tcPr>
            <w:tcW w:w="225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28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c>
          <w:tcPr>
            <w:tcW w:w="2100" w:type="dxa"/>
            <w:vMerge/>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Times New Roman" w:hAnsi="Times New Roman" w:cs="Times New Roman"/>
                <w:b/>
                <w:bCs/>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572FE">
        <w:trPr>
          <w:jc w:val="center"/>
        </w:trPr>
        <w:tc>
          <w:tcPr>
            <w:tcW w:w="3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572FE" w:rsidRDefault="008572FE">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vAlign w:val="center"/>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19</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к Положению</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(Форма)</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ТИТУЛЬНЫЙ ЛИСТ</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материалов инвентаризации источников выбросов,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сбросов, образования и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tblPr>
      <w:tblGrid>
        <w:gridCol w:w="4874"/>
        <w:gridCol w:w="455"/>
        <w:gridCol w:w="4026"/>
      </w:tblGrid>
      <w:tr w:rsidR="008572FE">
        <w:trPr>
          <w:tblCellSpacing w:w="0" w:type="dxa"/>
          <w:jc w:val="center"/>
        </w:trPr>
        <w:tc>
          <w:tcPr>
            <w:tcW w:w="260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"УТВЕРЖДАЮ"</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Председатель Государственного</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комитета Республики  Каракалпакстан </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по охране природы, областных,</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Ташкентского городского комитетов</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по охране природы</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(подпись)       (Ф.И.О.)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"_____" _______________ 20____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tc>
        <w:tc>
          <w:tcPr>
            <w:tcW w:w="250" w:type="pct"/>
            <w:tcBorders>
              <w:top w:val="nil"/>
              <w:left w:val="nil"/>
              <w:bottom w:val="nil"/>
              <w:right w:val="nil"/>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"УТВЕРЖДАЮ"</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(подпись)        (Ф.И.О.)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 ______________ 20____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ИНВЕНТАРИЗАЦИЯ</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источников выбросов загрязняющих веществ в атмосферу,</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(сбросов загрязняющих веществ со сточными водами</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 поверхностные водоемы или рельеф местности) и</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(образования и размещения отходов)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для </w:t>
      </w:r>
      <w:r>
        <w:rPr>
          <w:rFonts w:ascii="Times New Roman" w:hAnsi="Times New Roman" w:cs="Times New Roman"/>
          <w:noProof/>
          <w:sz w:val="24"/>
          <w:szCs w:val="24"/>
        </w:rPr>
        <w:t>________________________________________________</w:t>
      </w: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(наименование организации)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tblPr>
      <w:tblGrid>
        <w:gridCol w:w="4583"/>
        <w:gridCol w:w="4772"/>
      </w:tblGrid>
      <w:tr w:rsidR="008572FE">
        <w:trPr>
          <w:tblCellSpacing w:w="0" w:type="dxa"/>
          <w:jc w:val="center"/>
        </w:trPr>
        <w:tc>
          <w:tcPr>
            <w:tcW w:w="24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Инвентаризация проведена:</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организации-разработчика</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0"/>
                <w:szCs w:val="20"/>
              </w:rPr>
              <w:t>(подпись)     (Ф.И.О.</w:t>
            </w:r>
            <w:r>
              <w:rPr>
                <w:rFonts w:ascii="Times New Roman" w:hAnsi="Times New Roman" w:cs="Times New Roman"/>
                <w:noProof/>
                <w:sz w:val="24"/>
                <w:szCs w:val="24"/>
              </w:rPr>
              <w:t>)</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 ________________ 20___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8572FE">
        <w:trPr>
          <w:tblCellSpacing w:w="0" w:type="dxa"/>
          <w:jc w:val="center"/>
        </w:trPr>
        <w:tc>
          <w:tcPr>
            <w:tcW w:w="24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8572FE" w:rsidRDefault="008572F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город (район), год</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20</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НАИМЕНОВАНИЕ</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разделов инвентаризации</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Содержание</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Список исполнителей</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Аннотация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Введение</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Общие сведения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Характеристика технологии производства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точки зрения воздействия на окружающую среду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Результаты инвентаризации источников выбросов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Результаты инвентаризации источников сбросов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Результаты инвентаризации образования и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Заключение</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Список используемой литературы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"Аннотации" приводятся: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название объекта; количество источников выделений и выбросов, из них - организованных и неорганизованных, оснащенных пылегазоочистным оборудованием; суммарный выброс вредных веществ с перечислением наименований выбрасываемых </w:t>
      </w:r>
      <w:r>
        <w:rPr>
          <w:rFonts w:ascii="Times New Roman" w:hAnsi="Times New Roman" w:cs="Times New Roman"/>
          <w:noProof/>
          <w:sz w:val="24"/>
          <w:szCs w:val="24"/>
        </w:rPr>
        <w:lastRenderedPageBreak/>
        <w:t xml:space="preserve">вредных веществ, ранжирование загрязняющих веществ по вкладу в валовый выброс (в процентах) и ранжирование источников выбросов по вкладу в валовый выброс (в процентах);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краткая характеристика водопотребления и водоотведения, сведения об очистных сооружениях сточных вод;</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количество и виды отходов по классам опасности для окружающей среды, сведения о местах хранения, утилизации и переработке образующихся отходов.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"Введении" дается обоснование проводимой впервые либо уточнение ранее проведенной инвентаризации с учетом требований настоящего Положения, а также перечень используемых при инвентаризации методов ее проведения.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разделе "Общие сведения" приводится генеральный план промплощадки с нанесением источников выбросов, сбросов, мест временного хранения отходов и экспликацией; ситуационный план размещения объекта с детальным описанием функционального назначения территории, находящейся в зоне его влияния, с указанием расстояния до ближайших жилых домов, нанесением розы ветров, сетей водных коммуникаций, очистных сооружений сточных вод, мест выпусков и водозаборов, водоохранной зоны. Приводятся данные об основном виде деятельности организации, наименовании выпускаемой продукции, численности персонала.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В разделе "Характеристика технологии производства с точки зрения воздействия на окружающую среду" приводятся: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экологический анализ технологии производства с обоснованием источников выделений и выбросов загрязняющих веществ в атмосферу, сбросов загрязняющих веществ в водные объекты и на рельеф местности, образования отходов и мест их размещения с приложением материально-сырьевого баланса;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перечень структурных подразделений, основных и вспомогательных производств, цехов, участков;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основные производственные показатели работы, объем выпускаемой продукции в фактическом выражении;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 годовом расходе топлива, сырья и материалов;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об имеющемся на балансе парке автомашин с указанием количества разного типа автомашин (грузовых, автобусов, легковых) с бензиновыми и дизельными двигателями внутреннего сгорания и расхода каждого вида топлива.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если проводится уточнение ранее проведенной инвентаризации, приводится характеристика измененных (откорректированных) параметров.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Раздел "Результаты инвентаризации источников выбросов" оформляется в соответствии с пунктами 12 - 16 настоящего Положения.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Раздел "Результаты инвентаризации источников сбросов" оформляется в соответствии с требованиями пунктов 22-23 настоящего Положения.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Оформление результатов инвентаризации образования и мест хранения отходов проводится в соответствии с требованиями пунктов 30-32 настоящего Положения.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 "Заключении" даются выводы на основании проведенной работы и предложения по разработке или корректировке проекта экологических нормативов.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В разделе "Список используемой литературы" перечисляются методические, нормативные и другие литературные источники с указанием полного названия, фамилий, инициалов авторов, наименованием издательства, места и года издания.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21</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(Форма а)</w:t>
      </w:r>
    </w:p>
    <w:p w:rsidR="008572FE" w:rsidRDefault="008572FE" w:rsidP="008572F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ТИТУЛЬНЫЙ ЛИСТ</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проекта экологических нормативов предельно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допустимых выбросов загрязняющих веществ в атмосферу</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(предельно допустимого сброса загрязняющих веществ</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   сточными    водами   в   поверхностные   водоемы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или рельеф местности), (образования и размещения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отходов) для организаций, по видам деятельности,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относящихся к I и II категориям воздействия</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на окружающую среду</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bl>
      <w:tblPr>
        <w:tblW w:w="5000" w:type="pct"/>
        <w:jc w:val="center"/>
        <w:tblCellSpacing w:w="0" w:type="dxa"/>
        <w:tblLayout w:type="fixed"/>
        <w:tblCellMar>
          <w:left w:w="0" w:type="dxa"/>
          <w:right w:w="0" w:type="dxa"/>
        </w:tblCellMar>
        <w:tblLook w:val="0000"/>
      </w:tblPr>
      <w:tblGrid>
        <w:gridCol w:w="4874"/>
        <w:gridCol w:w="455"/>
        <w:gridCol w:w="4026"/>
      </w:tblGrid>
      <w:tr w:rsidR="008572FE">
        <w:trPr>
          <w:tblCellSpacing w:w="0" w:type="dxa"/>
          <w:jc w:val="center"/>
        </w:trPr>
        <w:tc>
          <w:tcPr>
            <w:tcW w:w="260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"УТВЕРЖДАЮ"</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Заместитель председателя </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Госкомприроды РУз </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(подпись)       (Ф.И.О.)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 _______________ 20____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tc>
        <w:tc>
          <w:tcPr>
            <w:tcW w:w="250" w:type="pct"/>
            <w:tcBorders>
              <w:top w:val="nil"/>
              <w:left w:val="nil"/>
              <w:bottom w:val="nil"/>
              <w:right w:val="nil"/>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"УТВЕРЖДАЮ"</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(подпись)        (Ф.И.О.)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 ______________ 20____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ПРОЕКТ ЭКОЛОГИЧЕСКИХ НОРМАТИВОВ</w:t>
      </w: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для</w:t>
      </w:r>
      <w:r>
        <w:rPr>
          <w:rFonts w:ascii="Times New Roman" w:hAnsi="Times New Roman" w:cs="Times New Roman"/>
          <w:noProof/>
          <w:sz w:val="24"/>
          <w:szCs w:val="24"/>
        </w:rPr>
        <w:t xml:space="preserve"> ________________________________________________</w:t>
      </w: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(наименование организации)</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bl>
      <w:tblPr>
        <w:tblW w:w="5000" w:type="pct"/>
        <w:jc w:val="center"/>
        <w:tblCellSpacing w:w="0" w:type="dxa"/>
        <w:tblLayout w:type="fixed"/>
        <w:tblCellMar>
          <w:left w:w="0" w:type="dxa"/>
          <w:right w:w="0" w:type="dxa"/>
        </w:tblCellMar>
        <w:tblLook w:val="0000"/>
      </w:tblPr>
      <w:tblGrid>
        <w:gridCol w:w="4583"/>
        <w:gridCol w:w="4772"/>
      </w:tblGrid>
      <w:tr w:rsidR="008572FE">
        <w:trPr>
          <w:tblCellSpacing w:w="0" w:type="dxa"/>
          <w:jc w:val="center"/>
        </w:trPr>
        <w:tc>
          <w:tcPr>
            <w:tcW w:w="24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"РАЗРАБОТАНО":</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организации-разработчика</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0"/>
                <w:szCs w:val="20"/>
              </w:rPr>
              <w:t>(подпись)     (Ф.И.О.</w:t>
            </w:r>
            <w:r>
              <w:rPr>
                <w:rFonts w:ascii="Times New Roman" w:hAnsi="Times New Roman" w:cs="Times New Roman"/>
                <w:noProof/>
                <w:sz w:val="24"/>
                <w:szCs w:val="24"/>
              </w:rPr>
              <w:t>)</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 ________________ 20___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8572FE">
        <w:trPr>
          <w:tblCellSpacing w:w="0" w:type="dxa"/>
          <w:jc w:val="center"/>
        </w:trPr>
        <w:tc>
          <w:tcPr>
            <w:tcW w:w="24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8572FE" w:rsidRDefault="008572F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город (район), год</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(Форма б)</w:t>
      </w:r>
    </w:p>
    <w:p w:rsidR="008572FE" w:rsidRDefault="008572FE" w:rsidP="008572FE">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ТИТУЛЬНЫЙ ЛИСТ</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проекта экологических нормативов предельно допустимых</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выбросов загрязняющих веществ в атмосферу (предельно</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допустимого сброса загрязняющих веществ со сточными</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водами в поверхностные водоемы или рельеф местности),</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(образования и размещения отходов) для организаций,</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по    видам    деятельности,    относящихся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к III и IVкатегориям воздействия </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на окружающую среду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bl>
      <w:tblPr>
        <w:tblW w:w="5000" w:type="pct"/>
        <w:jc w:val="center"/>
        <w:tblCellSpacing w:w="0" w:type="dxa"/>
        <w:tblLayout w:type="fixed"/>
        <w:tblCellMar>
          <w:left w:w="0" w:type="dxa"/>
          <w:right w:w="0" w:type="dxa"/>
        </w:tblCellMar>
        <w:tblLook w:val="0000"/>
      </w:tblPr>
      <w:tblGrid>
        <w:gridCol w:w="4874"/>
        <w:gridCol w:w="455"/>
        <w:gridCol w:w="4026"/>
      </w:tblGrid>
      <w:tr w:rsidR="008572FE">
        <w:trPr>
          <w:tblCellSpacing w:w="0" w:type="dxa"/>
          <w:jc w:val="center"/>
        </w:trPr>
        <w:tc>
          <w:tcPr>
            <w:tcW w:w="260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"УТВЕРЖДАЮ"</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Председатель Государственного</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комитета Республики  Каракалпакстан </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по охране природы, областных,</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Ташкентского городского комитетов</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по охране природы</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(подпись)       (Ф.И.О.)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 _______________ 20____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tc>
        <w:tc>
          <w:tcPr>
            <w:tcW w:w="250" w:type="pct"/>
            <w:tcBorders>
              <w:top w:val="nil"/>
              <w:left w:val="nil"/>
              <w:bottom w:val="nil"/>
              <w:right w:val="nil"/>
            </w:tcBorders>
          </w:tcPr>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"УТВЕРЖДАЮ"</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(подпись)        (Ф.И.О.)</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 ______________ 20____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ПРОЕКТ ЭКОЛОГИЧЕСКИХ НОРМАТИВОВ</w:t>
      </w: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для </w:t>
      </w:r>
      <w:r>
        <w:rPr>
          <w:rFonts w:ascii="Times New Roman" w:hAnsi="Times New Roman" w:cs="Times New Roman"/>
          <w:noProof/>
          <w:sz w:val="24"/>
          <w:szCs w:val="24"/>
        </w:rPr>
        <w:t>__________________________________________</w:t>
      </w:r>
    </w:p>
    <w:p w:rsidR="008572FE" w:rsidRDefault="008572FE" w:rsidP="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(наименование организации)</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tbl>
      <w:tblPr>
        <w:tblW w:w="5000" w:type="pct"/>
        <w:jc w:val="center"/>
        <w:tblCellSpacing w:w="0" w:type="dxa"/>
        <w:tblLayout w:type="fixed"/>
        <w:tblCellMar>
          <w:left w:w="0" w:type="dxa"/>
          <w:right w:w="0" w:type="dxa"/>
        </w:tblCellMar>
        <w:tblLook w:val="0000"/>
      </w:tblPr>
      <w:tblGrid>
        <w:gridCol w:w="4583"/>
        <w:gridCol w:w="4772"/>
      </w:tblGrid>
      <w:tr w:rsidR="008572FE">
        <w:trPr>
          <w:tblCellSpacing w:w="0" w:type="dxa"/>
          <w:jc w:val="center"/>
        </w:trPr>
        <w:tc>
          <w:tcPr>
            <w:tcW w:w="24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"РАЗРАБОТАНО":</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Руководитель организации-разработчика</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0"/>
                <w:szCs w:val="20"/>
              </w:rPr>
              <w:t>(подпись)     (Ф.И.О.</w:t>
            </w:r>
            <w:r>
              <w:rPr>
                <w:rFonts w:ascii="Times New Roman" w:hAnsi="Times New Roman" w:cs="Times New Roman"/>
                <w:noProof/>
                <w:sz w:val="24"/>
                <w:szCs w:val="24"/>
              </w:rPr>
              <w:t>)</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 ________________ 20___ г.</w:t>
            </w:r>
          </w:p>
          <w:p w:rsidR="008572FE" w:rsidRDefault="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М.П.</w:t>
            </w:r>
          </w:p>
          <w:p w:rsidR="008572FE" w:rsidRDefault="008572F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8572FE">
        <w:trPr>
          <w:tblCellSpacing w:w="0" w:type="dxa"/>
          <w:jc w:val="center"/>
        </w:trPr>
        <w:tc>
          <w:tcPr>
            <w:tcW w:w="2450" w:type="pct"/>
            <w:tcBorders>
              <w:top w:val="nil"/>
              <w:left w:val="nil"/>
              <w:bottom w:val="nil"/>
              <w:right w:val="nil"/>
            </w:tcBorders>
          </w:tcPr>
          <w:p w:rsidR="008572FE" w:rsidRDefault="008572FE">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8572FE" w:rsidRDefault="008572FE">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город (район)</w:t>
            </w:r>
          </w:p>
        </w:tc>
      </w:tr>
    </w:tbl>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ПРИЛОЖЕНИЕ N 22</w:t>
      </w:r>
    </w:p>
    <w:p w:rsidR="008572FE" w:rsidRDefault="008572FE" w:rsidP="008572FE">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 xml:space="preserve">к Положению </w:t>
      </w: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НАИМЕНОВАНИЕ</w:t>
      </w:r>
    </w:p>
    <w:p w:rsidR="008572FE" w:rsidRDefault="008572FE" w:rsidP="008572F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разделов проекта экологических нормативов</w:t>
      </w:r>
    </w:p>
    <w:p w:rsidR="008572FE" w:rsidRDefault="008572FE" w:rsidP="008572F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Содержание проекта экологических нормативов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Аннотация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Содержание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Введение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Общие сведения об объекте</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Характеристика объекта, как источника загрязнения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окружающей среды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Перспектива развития объекта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Нормирование выбросов загрязняющих веществ в атмосферу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Нормирование сбросов загрязняющих в окружающую среду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Нормирование отходов и характеристика их мест размещения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Природоохранные мероприятия по достижению нормативов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воздействия на окружающую среду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Контроль за соблюдением экологических нормативов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Экологические нормативы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Список использованной литературы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Приложение к проекту экологических нормативов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"Аннотации" приводятся: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название объекта, для которого осуществляется нормирование выбросов, сбросов и отходов;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количество источников выбросов, из них - организованных и неорганизованных, вклад их в суммарные выбросы, оснащенность пылегазоочистным оборудованием; основные результаты проведенной работы с указанием количества, наименований загрязняющих веществ и их вклада в суммарный выброс;</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объем водопотребления и водоотведения, наличие очистных сооружений стоков, результаты расчета норм предельно допустимых сбросов;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общие сведения о количестве (массе) отходов, образующихся в организации, с указанием их класса опасности для окружающей среды; общее количество площадок (мест) временного накопления отходов (открытых, закрытых); информация о планируемых мероприятиях в области обращения с отходами;</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категория организации по воздействию на окружающую среду;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фактическая величина выбросов загрязняющих веществ в атмосферу, сбросов загрязняющих веществ в водные объекты и на рельеф местности и экологические нормативы в целом по объекту.</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"Введении" приводится перечень основных нормативных актов, на основании которых разработан проект экологических нормативов; обоснование проведения работ по нормированию выбросов, сбросов и отходов на данном.</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разделе "Общие сведения" приводятся: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наименование объекта, его почтовый адрес, принадлежность ведомству;</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краткая историческая справка (год строительства, расширение) и перспектива развития на ближайшие 5 лет;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генеральный план территории объекта с нанесением источников выбросов загрязняющих веществ в атмосферу, сбросов в водные объекты, мест хранения отходов и экспликацией;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ситуационный план части города (района), в котором размещен объект, с подробной характеристикой функционального назначения территории, расстояния до ближайших жилых помещений, масштабом и системой координат, привязанной к расчетному прямоугольнику, указанием водоохранной зоны и мест размещения отходов.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В разделе "Характеристика объекта, как источника загрязнения окружающей среды" приводится: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описание технологии производства;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характеристика технологического оборудования и технологических процессов с точки зрения загрязнения окружающей среды, как источников образования выбросов, сбросов и отходов. Сведения представляются в текстовой форме или в виде блок-схем производственных процессов по каждому участку. При этом каждый блок-схема содержит в виде отдельных блоков: производственные операции; источники поступления сырья, материалов, заготовок, получаемую в результате продукцию (данного участка); образующиеся выбросы, сбросы и отходы; операции дальнейшего обращения с отходами (с указанием, куда именно они поступают);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перечень и характеристика используемого сырья и материалов, влияющих на качество и состав образуемых выбросов, сбросов и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краткая характеристика существующих очистных сооружений, анализ их технического состояния и эффективности работы;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наличие полигонов, хранилищ отходов, находящихся на балансе, их характеристика;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характеристика установок и технологий по переработке, обезвреживанию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об организации наблюдения за состоянием окружающей природной среды на объектах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сведения об имеющихся противоаварийных мероприятиях и о мероприятиях, направленных на снижение влияния образующихся отходов на состояние окружающей среды;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оценка степени соответствия применяемой технологии производства и методов очистки выбросов, сбросов, утилизации и переработки отходов передовому научно-техническому уровню в республике и за рубежом.</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Для обоснования полноты и достоверности данных, используемых для расчета экологических нормативов, предоставляются данные о материально-сырьевом балансе на основании технологического регламента. </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Перечень загрязняющих окружающую среду веществ определяется при проведении инвентаризации.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разделе "Перспектива развития" приводятся сведения об объекте на ближайшие 5 лет. При описании перспективы развития необходимо учитывать данные об изменениях производительности, реконструкции, сведения о ликвидации производств, источников выброса, сброса и образовании отходов, строительстве новых технологических линий, общие сведения об основных перспективных направлениях природоохранных мероприятий, сроки проведения реконструкции, расширения и введения в действие новых производств, цехов. Дается ссылка на документ, определяющий перспективу развития, указываются сведения о наличии проекта на реконструкцию, расширение или новое строительство, о согласовании его с органами государственной экологической экспертизы.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Приводится сравнительный анализ фактических удельных показателей образования выбросов, сбросов и отходов с технически достижимыми показателями в Республике Узбекистан и за рубежом, сравнение с наилучшими доступными технологиями. Эмиссия загрязняющих веществ сравнивается с эмиссиями по лучшим доступным технологиям. Приводится информация о наличии передовых технологий по утилизации и переработке отходов и возможности их использования.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Раздел "Нормирование выбросов загрязняющих веществ в атмосферу" разрабатывается в соответствии с пунктами 16-21 настоящего Положения.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Разработка раздела "Нормирование сбросов загрязняющих в окружающую среду" приводится на основании требований пунктов 24-29 настоящего Положения.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Раздел "Нормирование отходов и характеристика их мест размещения" включает: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описание перечня, состава и физико-химических характеристик отходов, образующихся в процессе производства;</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расчет и обоснование нормативов образующихся отходов в соответствии с требованиями пунктов 33-37 настоящего Положения;</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определение класса опасности отходов в соответствии с "Классификационным каталогом отходов" (приложение N 15 к настоящему Положению);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анализ условий сбора и хранения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характеристику мест временного хранения (накопления) отходов, обоснование количества временного хранения (накопления) отходов и периодичности вывоза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Расчет лимита размещения отходов содержит:</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исходные данные в соответствии с приложением N 17 к настоящему Положению;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таблицу результатов расчета в соответствии с приложением N 17 к настоящему Положению.</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Объекты, имеющие или арендующие установки по переработке, обезвреживанию отходов, включают в раздел нормативов образования отходов подраздел "Характеристика установок и технологий по переработке, обезвреживанию отходов". По каждой из имеющихся (арендуемых) установок приводятся следующие сведения: проектные характеристики установки, фактический объем переработки, номенклатура перерабатываемых или обезвреживаемых отходов, характеристики вторично образующихся отходов (сведения о вторично образующихся отходах включаются наряду с первично образующимися отходами в прочие разделы проекта экологических нормативов.</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В разделе "Природоохранные мероприятия по достижению нормативов воздействия на окружающую среду" приводятся сведения о реально выполняемых мероприятиях, обеспечивающих снижение нагрузки на окружающую среду до нормативного уровня, и о периодичности их осуществления. В раздел включаются материалы о проводимых (планируемых) мероприятиях:</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снижению количества образования выбросов, сбросов и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предупреждению попадания аварийных сбросов в водоемы;</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повышению эффективности работы очистных установок;</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внедрению технологий переработки, использования, обезвреживания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организации и дооборудованию мест хранения отходов, отвечающих предъявляемым экологическим требованиям;</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вывозу (с целью переработки, обезвреживания, размещения и др.) ранее накопленных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проведению мониторинга окружающей среды на источниках выбросов, сбросов, объекте размещения отходов;</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иному снижению влияния образующихся выбросов, сбросов и отходов на состояние окружающей природной среды.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10. В разделе "Контроль за соблюдением экологических нормативов" обосновываются источники выбросов, сбросов и мест хранения отходов, которые подлежат контролю за соблюдением экологических нормативов, а также наименование контролируемых ингредиентов согласно плану-графику, утверждаемому руководителем объекта. </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11. В разделе "Список использованной литературы" приводится перечень методических указаний, нормативных актов, а также других литературных источников, используемых при выполнении работы.</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Приложения оформляют, располагая их в порядке упоминания.</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"Собрание законодательства Республики Узбекистан",</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27 января 2014 г., N 4, ст. 50</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"Собрание постановлений Правительства Республики Узбекистан",</w:t>
      </w:r>
    </w:p>
    <w:p w:rsidR="008572FE" w:rsidRDefault="008572FE" w:rsidP="008572FE">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2014 г., N 1, ст. 6</w:t>
      </w: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572FE" w:rsidRDefault="008572FE" w:rsidP="008572F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82D14" w:rsidRDefault="00782D14"/>
    <w:sectPr w:rsidR="00782D14" w:rsidSect="00A91686">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72FE"/>
    <w:rsid w:val="00782D14"/>
    <w:rsid w:val="0085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13307</Words>
  <Characters>75851</Characters>
  <Application>Microsoft Office Word</Application>
  <DocSecurity>0</DocSecurity>
  <Lines>632</Lines>
  <Paragraphs>177</Paragraphs>
  <ScaleCrop>false</ScaleCrop>
  <Company>Grizli777</Company>
  <LinksUpToDate>false</LinksUpToDate>
  <CharactersWithSpaces>88981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8-7-6</dc:creator>
  <cp:lastModifiedBy>8-7-6</cp:lastModifiedBy>
  <cp:revision>1</cp:revision>
  <dcterms:created xsi:type="dcterms:W3CDTF">2017-09-25T11:46:00Z</dcterms:created>
  <dcterms:modified xsi:type="dcterms:W3CDTF">2017-09-25T11:47:00Z</dcterms:modified>
</cp:coreProperties>
</file>