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САНИТАРНЫЕ ПРАВИЛА И НОРМЫ, ГИГИЕНИЧЕСКИЕ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НОРМАТИВЫ РЕСПУБЛИКИ УЗБЕКИСТАН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УТВЕРЖДЕНЫ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ГЛАВНЫМ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ГОСУДАРСТВЕННЫМ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САНИТАРНЫМ ВРАЧОМ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РЕСПУБЛИКИ УЗБЕКИСТАН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С. С. САЙДАЛИЕВЫМ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16.11.2011 г.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САНИТАРНЫЕ ПРАВИЛА И НОРМЫ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организации сбора, инвентаризации, 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классификации, обезвреживания, хранения 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 утилизации промышленных отходов 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условиях Узбекистана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СанПиН РУз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0300-11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Общие положения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Нормативные ссылки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Требования к сбору и хранению, учету,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инвентаризации и классификации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промышленных отходов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Выбор методов обезвреживания и захоронения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промышленных отходов (в том числе токсичных)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Контроль за состоянием окружающей среды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Санитарные правила сбора, транспортировки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захоронения асбестосодержащих отходов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1. ОБЩИЕ ПОЛОЖЕНИЯ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1.1. Правильно организованная и надежно эксплуатируемая система сбора, хранения, транспортировки и удаления с территорий населенных мест, обезвреживания, обеззараживания и утилизация твердых бытовых и разнообразных промышленных отходов играет решающую роль в комплексе мероприятий, направленных на обеспечение санитарно-эпидемиологического благополучия и снижение заболеваемости населения кишечными инфекциями. Санитарный контроль за состоянием систем очистки территорий населенных мест является одной из главных задач территориальных Центров Госсанэпиднадзора системы МЗ РУз.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 Соблюдение настоящих санитарных правил и норм обеспечивает оптимальные с гигиенических позиций учет и инвентаризацию, классификацию и определение токсичности промышленных отходов, выбор надежных способов и методов их обезвреживания, хранения и утилизации.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2. НОРМАТИВНЫЕ ССЫЛКИ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2.1. Санитарные правила инвентаризации, классификации, складирования и обезвреживания промышленных отходов (СанПиН РУз N 0127-02). - Ташкент.- 17 с.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 Гигиенический классификатор токсичных промышленных отходов в условиях Республики Узбекистан (СанПиН РУз N 0128-02). - Ташкент, 2002. - 21 с.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2.3. Санитарные требования к системам канализации в особых природных и климатических условиях Узбекистана (СанПиН РУз N 0129-02). - Ташкент, 2002. - 7 с.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2.4. Санитарные требования к хранению и обеззараживанию твердых бытовых отходов на специальных полигонах в условиях Узбекистана (СанПиН РУз N 0297-11). - Ташкент, 2011. - 21 с.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2.5. Санитарные правила и нормы сбора, транспортировки и хранения асбестосодержащих отходов в условиях Узбекистана (СанПиН РУз N 0158-04). - Ташкент, 2004. - 10 с.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2.6. Гигиенические требования к качеству почвы населенных мест в специфических природно-климатических условиях Узбекистана (СанПиН РУз N 0183-05). - Ташкент, 2005. - 19 с.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2.7. Предельно допустимые концентрации (ПДК) и ориентировочно допустимые концентрации (ОДК) экзогенных вредных веществ в почве (СанПиН РУз N 0191-05). - Ташкент, 2005. - 15 с.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2.8. Санитарные правила и нормы гигиенической оценки степени загрязнения почвы разных типов землепользования в специфических условиях Узбекистана (СанПиН РУз N 0212-06). - Ташкент, 2006. - 8 с.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2.9. Санитарные правила и нормы составления гигиенических обоснований к схемам охраны почвы от загрязнения в условиях Узбекистана (СанПиН РУз N 0272-09). - Ташкент, 2009. - 12 с.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3. ТРЕБОВАНИЯ К СБОРУ И ХРАНЕНИЮ, УЧЕТУ, 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ИНВЕНТАРИЗАЦИИ И КЛАССИФИКАЦИИ 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ПРОМЫШЛЕННЫХ ОТХОДОВ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 Сбор и накопление промышленных отходов, их учет и инвентаризация должны проводиться на всех предприятиях, независимо от форм собственности и ведомственной принадлежности. При этом для практических целей целесообразно выделять следующие категории промышленных отходов: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промышленные отходы, допускаемые для совместного складирования с твердыми бытовыми отходами (ТБО) на городских свалках;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промышленные отходы, направляемые в ведомственные шламонакопители;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промышленные отходы, подлежащие утилизации;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токсичные промышленные отходы, складируемые на специально оборудованных полигонах.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3.2. Первичный учет и инвентаризация промышленных отходов осуществляется непосредственно в каждом цехе предприятия для токсичных и нетоксичных отходов раздельно с указанием их наименования, физического и химического состояния класса опасности и приоритетных загрязнений.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3.3. Гигиеническая оценка степени опасности для человека химических вредных веществ (в том числе промышленных отходов) проводится с учетом класса их опасности, причем, в первую очередь, по наиболее токсичным химическим веществам: 1 класс - чрезвычайно опасные, 2 класс - высоко опасные, 3 класс - умеренно опасные и 4 класс - малоопасные вещества.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3.4. Классификация и выбор способов складирования, обезвреживания и захоронения промышленных отходов обусловлены классом их опасности, а состав промышленных отходов определяется при их лабораторном исследовании.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отсутствии результатов изучения химического состава промышленных отходов используются данные СанПиН РУз N 0128-02 "Гигиенический классификатор токсичных промышленных отходов в условиях Республики Узбекистан", который предназначен для улучшения учета и отчетности по промышленным токсичным отходам, определения способов их утилизации, переработки или размещения в окружающей среде.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классификаторе приведены величины 134 токсичных промышленных отходов, в том числе 16 - первого, 53 - второго, 37 - третьего и 28 - четвертого классов опасности.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3.5. При отсутствии в используемых нормативных и проектных документах указаний на класс опасности химического вещества, он определяется по так называемому индексу опасности, расчеты которого проводятся по: ПДК вредного вещества в почве; ЛД</w:t>
      </w:r>
      <w:r>
        <w:rPr>
          <w:rFonts w:ascii="Times New Roman" w:hAnsi="Times New Roman" w:cs="Times New Roman"/>
          <w:noProof/>
          <w:sz w:val="20"/>
          <w:szCs w:val="20"/>
        </w:rPr>
        <w:t>50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вредного вещества; классу опасности вредного вещества в воздухе рабочей зоны по соответствующим формулам.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3.6. При наличии комбинации вредных химических веществ в почве класс опасности также определяется по индексу опасности, который можно рассчитать по следующей формуле: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P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                              А</w:t>
      </w:r>
      <w:r w:rsidRPr="0099657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x S</w:t>
      </w:r>
    </w:p>
    <w:p w:rsidR="0099657E" w:rsidRP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657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                       J = ---------------------------</w:t>
      </w:r>
      <w:r w:rsidRPr="0099657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где</w:t>
      </w:r>
    </w:p>
    <w:p w:rsidR="0099657E" w:rsidRP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99657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                                     a x M (IAE)</w:t>
      </w:r>
    </w:p>
    <w:p w:rsidR="0099657E" w:rsidRP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en-US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атомный вес соответствующего элемента;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молекулярная масса химического соединения, в которое входит данный элемент;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растворимость химического соединения в воде, мг/куб.дм;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среднее арифметическое из 6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ПДК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химического вещества в разных пищевых продуктах (мясо, рыба, молоко, хлеб, овощи, фрукты);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ПДК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ПДК соответствующего элемента в почве.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Затем по величине индекса опасности можно рассчитать класс опасности вещества по таблице.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ТАБЛИЦА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Класс опасности при наличии комбинации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вредных химических веществ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2436"/>
        <w:gridCol w:w="1874"/>
        <w:gridCol w:w="4592"/>
      </w:tblGrid>
      <w:tr w:rsidR="0099657E">
        <w:trPr>
          <w:trHeight w:val="52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п/п</w:t>
            </w:r>
          </w:p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Значение индекса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Класс опасности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Характер опасности </w:t>
            </w:r>
          </w:p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для населения</w:t>
            </w:r>
          </w:p>
        </w:tc>
      </w:tr>
      <w:tr w:rsidR="0099657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4,1 и более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чрезвычайно опасные</w:t>
            </w:r>
          </w:p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9657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 2,6 до 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высоко опасные</w:t>
            </w:r>
          </w:p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9657E">
        <w:trPr>
          <w:trHeight w:val="25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 0,1 до 2,5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умеренно опасные</w:t>
            </w:r>
          </w:p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9657E">
        <w:trPr>
          <w:trHeight w:val="270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менее 0,1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малоопасные</w:t>
            </w:r>
          </w:p>
          <w:p w:rsidR="0099657E" w:rsidRDefault="0099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4. ВЫБОР МЕТОДОВ ОБЕЗВРЕЖИВАНИЯ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ЗАХОРОНЕНИЯ ПРОМЫШЛЕННЫХ ОТХОДОВ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(В ТОМ ЧИСЛЕ ТОКСИЧНЫХ)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 Выбор того или иного метода обезвреживания и утилизации во многом определяется химическим составом промышленных отходов, который полнее всего может быть определен при лабораторных исследованиях промышленных отходов. При этом выбираемые методы анализа определяются происхождением отходов (отраслью промышленности) и особенностями используемых технологий.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4.2. Для определения возможных методов обезвреживания и утилизации промышленных отходов необходимо уже в цехах иметь информацию об их химическом составе, наименовании отходов, месте и форме их складирования (на территории предприятия, городской свалке или спецполигоне), количестве отходов, подлежащих сжиганию, вторичному утилизированию или использованию в сельском хозяйстве.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4.3. Обезвреживание и захоронение токсичных промышленных отходов с учетом класса их опасности осуществляется на специальных инженерных сооружениях-полигонах. При этом обезвреживание отходов в условиях полигона осуществляется тремя наиболее доступными способами: сжиганием, нейтрализацией или захоронением.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 Полигоны складирования не утилизируемых токсичных промышленных отходов целесообразно организовывать для обслуживания всех предприятий, входящих в промышленный узел (или по областям), при долевом участии предприятий в проектировании, строительстве и эксплуатации полигонов.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4.5. Способ захоронения токсичных промышленных отходов выбирается в зависимости от агрегатного состояния, водорастворимости и класса опасности веществ и соединений, входящих в их состав.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Твердые отходы, содержащие вещества 4 класса опасности, складируются на отдельной карте полигона послойно, причем каждый слой разравнивается и уплотняется (по типу полигонов бытовых отходов). Каких-либо особых мероприятий по их захоронению не проводится.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Захоронение твердых и пылевидных отходов, содержащих вредные вещества 2 и 3 классов опасности, нерастворимые в воде, следует осуществлять в котлованах с послойным уплотнением. Размеры котлованов не нормируются. Если же отходы содержат вещества 2 и 3 классов опасности, растворимые в воде, обязательна изоляция дна и боковых стенок котлованов.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4.6. При захоронении отходов, содержащих водорастворимые вредные вещества 2 и 3 классов опасности, а также вредные вещества 1 класса опасности, должны применяться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дополнительные меры, направленные на предупреждение миграции их из отходов (по согласованию с органами Госсанэпиднадзора).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Жидкие промышленные отходы, содержащие вредные вещества 4 класса опасности, равномерно разливаются на отдельно размещенных картах полигонов (с картами для летнего и зимнего поливов).</w:t>
      </w:r>
      <w:proofErr w:type="gramEnd"/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Жидкие отходы, содержащие вредные вещества 1, 2 и 3 классов опасности, перед вывозом на полигоны должны обезвоживаться до пастообразной консистенции на самом предприятии. Захоронение этих отходов в жидком виде запрещается.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Жидкие отходы 1 класса опасности, после обезвоживания, помещаются в герметически закрывающиеся стальные контейнеры.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4.8. Горючие отходы, а также утиль, пропитанный лаками, растворителями и эмалями, подлежат сжиганию в специальной печи на полигоне.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4.9. Как крайняя временная мера - возможно захоронение на специальной карте полигона небольших количеств пестицидов.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4.10. Приему на полигоны токсичных промышленных отходов не подлежат радиоактивные отходы, тарные отходы (металлические, деревянные, синтетические), строительные отходы и мусор, отходы кожевенной промышленности и швейных предприятий, другие отходы, относящиеся к категории вторичного сырья.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4.11. Промышленные отходы 3, 4 классов опасности в отдельных случаях могут вывозиться на общегородские свалки, где для них должны выделяться отдельные участки.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Промышленные отходы, допущенные к совместному складированию с ТБО, должны отвечать определенным требованиям и технологическим условиям: иметь влажность не более 85%, не быть взрывоопасными, самовозгорающимися. Токсичность смеси промышленных и бытовых отходов не должна превышать токсичность бытовых отходов, а значения БПК и ХПК смеси по данным анализа водной вытяжки не должны быть выше 4000-5000 мгО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/куб.дм.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5. КОНТРОЛЬ ЗА СОСТОЯНИЕМ 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ОКРУЖАЮЩЕЙ СРЕДЫ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5.1. Вредные химические вещества, входящие в состав промышленных отходов, могут обусловливать загрязнение контактирующих с ними сред: воздуха, воды, почвы и растений. Поэтому необходим контроль за состоянием окружающей среды на участках складирования и хранения, обезвреживания и захоронения промышленных отходов, который осуществляют специальные ведомственные лаборатории и выборочно органы Госсанэпиднадзора. Периодичность контроля, точки отбора проб и перечень определяемых показателей в ведомственных лабораториях согласовываются с территориальными органами Госсанэпиднадзора.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5.2. Обязательно составление "паспорта полигона", в котором должен быть отражен химический состав почвы, грунтовых вод, атмосферного воздуха, а также состав промышленных отходов, подлежащих захоронению. На полигоне должен иметься график частоты и точек отбора проб, проведения анализов для контроля за уровнем содержания токсичных ингредиентов, входящих в состав промышленных отходов, в грунтовых водах, воде близ расположенных водоемов, почвах самого полигона и прилегающих к полигону, растениях, а также в атмосферном воздухе в радиусе 3000 м от полигона.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5.3. В случае обнаружения повышенных концентраций вредных веществ в исследуемых средах (по сравнению с фоном) немедленно устанавливается причина загрязнения и проводятся специальные работы по устранению путей попадания вредных веществ в объекты окружающей среды.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6. САНИТАРНЫЕ ПРАВИЛА СБОРА, 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ТРАНСПОРТИРОВКИ И ЗАХОРОНЕНИЯ 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АСБЕСТОСОДЕРЖАЩИХ ОТХОДОВ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6.1. Асбест - собирательное название волокнистых минералов класса силикатов, которые содержат остатки сырья, полуфабрикатов и иных изделий, образующихся в процессе добычи, обогащения, переработки и использования асбестосодержащих материалов.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6.2. Асбестосодержащие отходы относятся к 3 и 4 классам опасности. К 3 классу опасности (умеренно опасные) относятся отходы самого асбеста, асбестовые ткани и волокна, прокладочные материалы, втулки сальниковые.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К 4 классу опасности (малоопасные) относятся: отходы бумаги, картона и изделий из них, толь, рубероид и пропитанная битумом бумага, отходы асбоцемента, щебень, прессованные асбестовые и резиноасбестовые изделия, волокна, ткани и пряжа минеральные, асбошлифовальная пыль, пыль породы с примесью асбеста.</w:t>
      </w:r>
      <w:proofErr w:type="gramEnd"/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6.3. Мелкая стружка и мусор, скапливающиеся на полу около механизмов, должны удаляться способами, исключающими пылеобразование; в случае ручной уборки необходимо применение средств индивидуальной защиты органов дыхания (респираторов). Сыпучие материалы, собранные другими способами, должны быть помещены в непроницаемые мешки (контейнеры). Смену и разгрузку емкостей следует вести механизированным способом.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6.4. Твердые асбестосодержащие отходы должны храниться в местах, где они не будут подвергаться разрушению в ожидании удаления. Мешки (или другая тара), которые содержали сыпучие асбестовые волокна, следует удалять путем измельчения или упаковки в плотные транспортабельные кипы в специально отведенном месте. Не допускается повторное использование освобожденных от асбеста мешков в качестве макулатуры или тары для каких-либо материалов. Возможно их применение в качестве вторичного сырья в производстве асбестоцементных и других изделий.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6.5. Жидкие асбестсодержащие отходы складируются в специальные контейнеры, емкости или отстойники, которые должны периодически освобождаться (перелив шлама и его высыхание не допускаются).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асбестовые отходы, подготовленные к удалению, находящиеся в контейнерах, мешках или емкостях, должны иметь соответствующие надписи и маркировку.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6.6. Работы, связанные с загрузкой и транспортированием, выгрузкой и захоронением отходов должны быть механизированы; транспортирование отходов должно исключать возможность потерь по пути следования и загрязнение окружающей среды. Не допускается транспортирование неупакованного асбеста в открытых кузовах автомашин и на железнодорожных платформах.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6.7. Захоронение асбестосодержащих отходов должно осуществляться на полигонах для ТБО и не утилизированных твердых промышленных отходов, на которые асбестсодержащие отходы 4 класса опасности принимаются без ограничений в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количественном отношении, а 3 класса опасности принимаются в ограниченном количестве (не более 30% от массы ТБО) и складируются совместно с бытовыми. Список таких отходов согласуется с территориальными Центрами Госсанэпиднадзора.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6.8. Размещение полигонов не допускается на территории зон санитарной охраны водоисточников и минеральных источников, во всех зонах охраны курортов, в местах выхода на поверхность трещиноватых пород, выклинивания водоносных горизонтов, а также в местах массового отдыха населения и расположения оздоровительных учреждений.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Полигоны следует располагать с подветренной стороны для ветров преобладающего направления по отношению к населенным пунктам, ниже мест водозаборов хозяйственно-питьевого водоснабжения по течению рек, ниже участков массового нереста и нагула рыбы, за пределами зон водосборной площади открытых водоемов хозяйственно-питьевого водопользования.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Полигоны следует размещать на участках, где подземные воды залегают на глубине более 20 м и перекрыты слабопроницаемыми породами с коэффициентом фильтрации не более 10</w:t>
      </w:r>
      <w:r>
        <w:rPr>
          <w:rFonts w:ascii="Times New Roman" w:hAnsi="Times New Roman" w:cs="Times New Roman"/>
          <w:noProof/>
          <w:sz w:val="20"/>
          <w:szCs w:val="20"/>
        </w:rPr>
        <w:t>-6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м/сутки. Основание для мест захоронения должно быть выше более чем на 6-4 м от наивысшего сезонного стояния уровня подземных вод.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6.9. Размер санитарно-защитной зоны (СЗЗ) полигонов устанавливается в соответствии с требованиями действующих санитарно-эпидемиологических правил и нормативов; территория СЗЗ должна быть благоустроена и озеленена.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Полигоны должны располагаться на расстоянии не менее: 200 м от сельскохозяйственных угодий и транзитных магистральных дорог; 50 м - от лесных массивов и лесопосадок, не предназначенных для использования в рекреационных целях. Уклон территории полигона в сторону промышленных предприятий, сельскохозяйственных угодий, лесных массивов и других объектов не должен превышать 1,5%.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 допускается устраивать полигоны в оврагах, балках, на участках с просадочными грунтами, а также в районах развития карстовых процессов; на территориях, резервируемых для жилищного строительства, расширения промышленных предприятий, строительства и организации оздоровительных учреждений и в местах отдыха населения.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Территория полигона по периметру ограничивается кольцевым каналом для дренажа глубоких грунтовых вод и перехвата атмосферных дождевых и талых вод, в целях защиты территории от затопления.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Территория полигона обваловывается по всему внутреннему периметру на высоту 1,5-1,7 м, в ширину 3-3,5 м.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6.10. На все отходы, вывозимые на полигон, должны быть составлены паспорта с технической характеристикой состава отходов и кратким описанием мер безопасности обращения с ними на полигоне.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отходы 4 класса опасности складируются на полигонах послойно, каждый слой должен разравниваться и уплотняться.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Захоронение твердых пылевых и пылевидных отходов 3 класса опасности следует осуществлять в котлованах, размеры которых не нормируются. Отсыпку отходов в котлованы следует вести с послойным их уплотнением. Наибольший уровень отходов в котлованах должен быть ниже планируемой отметки, прилегающей к котлованам территории, не менее чем на 2 м.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Захоронение пылевидных отходов следует производить в котлованах с соблюдением мероприятий, гарантирующих исключение разноса отходов ветром в момент выгрузки из транспорта, методом смачивания или перевозкой в пакетах или бумажных мешках. После каждой загрузки в котлован пылевидных отходов они должны изолироваться грунтом.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Колодцы и шахты могут использоваться только для складирования асбестосодержащих кусковых отходов.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После заполнения котлована отходами до предельного уровня, указанного в проекте, они должны изолироваться уплотненным слоем грунта толщиной 0,25 м. По окончании эксплуатации полигона следует предусмотреть мероприятия для восстановления природного состояния среды (рекультивация, озеленение, лесопосадка).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6.11. В процессе эксплуатации полигона необходимо проводить систематический контроль лабораторной службой предприятия за уровнем содержания токсичных ингредиентов, входящих в состав отходов, в грунтовых водах, почве территории, прилегающей к полигону, растениях вокруг полигона, а также в атмосферном воздухе.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Паспорт полигона, частота отбора проб, точки отбора проб и графики проведения анализов проб грунтовых вод, почвы, растений и воздуха утверждаются главным инженером предприятия по согласованию с территориальными Центрами Госсанэпиднадзора.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обнаружения повышенного содержания вредных веществ в исследуемых средах, по сравнению с фоном, следует немедленно установить причину и провести специальные работы по устранению проникновения вредных веществ в окружающую среду.</w:t>
      </w: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9657E" w:rsidRDefault="0099657E" w:rsidP="0099657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7762F" w:rsidRDefault="0067762F"/>
    <w:sectPr w:rsidR="0067762F" w:rsidSect="00E51F8B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7E"/>
    <w:rsid w:val="0067762F"/>
    <w:rsid w:val="0099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2910</Words>
  <Characters>16589</Characters>
  <Application>Microsoft Office Word</Application>
  <DocSecurity>0</DocSecurity>
  <Lines>138</Lines>
  <Paragraphs>38</Paragraphs>
  <ScaleCrop>false</ScaleCrop>
  <Company>Grizli777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8-7-6</dc:creator>
  <cp:lastModifiedBy>8-7-6</cp:lastModifiedBy>
  <cp:revision>1</cp:revision>
  <dcterms:created xsi:type="dcterms:W3CDTF">2017-09-25T11:57:00Z</dcterms:created>
  <dcterms:modified xsi:type="dcterms:W3CDTF">2017-09-25T11:58:00Z</dcterms:modified>
</cp:coreProperties>
</file>